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02" w:firstLineChars="200"/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关于国家税务总局深圳市宝安区税务局安保服务管理项目（项目编号:CLF0119SZ17ZC11）延期公告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广东采联采购科技有限公司于2020年1月16日在中国政府采购网(www.ccgp.gov.cn)、国家税务总局深圳市税务局（https://shenzhen.chinatax.gov.cn/）、采购代理机构网站（www.chinapsp.cn）上发布的国家税务总局深圳市宝安区税务局安保服务管理项目（项目编号:CLF0119SZ17ZC11）公开招标公告，由于项目招标工作受新型冠状病毒感染肺炎疫情影响，现将该项目招标工作时间调整如下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1.原招标公告及招标文件第一章投标邀请“九、 投标截止时间：2020年2月11日9时30分”延期为：“九、 投标截止时间：2020年2月27日9时30分”。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2.原招标公告及招标文件第一章投标邀请“十一、 开标时间：2020年2月11日9时30分”延期为：“十一、 开标时间：2020年2月27日9时30分”。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招标文件如涉及上述内容的亦作相应修改。如原招标文件与本文有不符之处，以本文为准。招标文件未变更部分，仍按原招标文件执行。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特此公告。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（一）采购代理机构：广东采联采购科技有限公司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地址：深圳市福田区竹子林中国经贸大厦10A、B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联系人：袁小姐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联系电话：0755-8837 7571或7572转2303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邮编：518040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邮箱：cailiansz@126.com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（二）采购人：国家税务总局深圳市宝安区税务局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地址：广东省深圳市宝安区前进1路82号宝安区税务局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联系人：杨先生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联系电话：0755-2998 5735‬</w:t>
      </w:r>
    </w:p>
    <w:p>
      <w:pPr>
        <w:spacing w:line="300" w:lineRule="auto"/>
        <w:ind w:right="420" w:firstLine="4200" w:firstLineChars="2000"/>
        <w:jc w:val="left"/>
        <w:rPr>
          <w:rFonts w:ascii="宋体" w:hAnsi="宋体"/>
          <w:color w:val="auto"/>
          <w:szCs w:val="21"/>
        </w:rPr>
      </w:pPr>
    </w:p>
    <w:p>
      <w:pPr>
        <w:spacing w:line="300" w:lineRule="auto"/>
        <w:ind w:right="420" w:firstLine="4200" w:firstLineChars="2000"/>
        <w:jc w:val="left"/>
        <w:rPr>
          <w:rFonts w:ascii="宋体" w:hAnsi="宋体"/>
          <w:color w:val="auto"/>
          <w:szCs w:val="21"/>
        </w:rPr>
      </w:pPr>
    </w:p>
    <w:p>
      <w:pPr>
        <w:spacing w:line="300" w:lineRule="auto"/>
        <w:ind w:right="420" w:firstLine="4200" w:firstLineChars="2000"/>
        <w:jc w:val="righ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广东采联采购科技有限公司</w:t>
      </w:r>
    </w:p>
    <w:p>
      <w:pPr>
        <w:spacing w:line="300" w:lineRule="auto"/>
        <w:ind w:right="420" w:firstLine="4200" w:firstLineChars="2000"/>
        <w:jc w:val="righ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2020年02月10日</w:t>
      </w: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102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92E22"/>
    <w:rsid w:val="007E0AFA"/>
    <w:rsid w:val="00DD33CD"/>
    <w:rsid w:val="00E03792"/>
    <w:rsid w:val="03B92E22"/>
    <w:rsid w:val="2CE41862"/>
    <w:rsid w:val="702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样式4"/>
    <w:basedOn w:val="1"/>
    <w:qFormat/>
    <w:uiPriority w:val="0"/>
    <w:pPr>
      <w:tabs>
        <w:tab w:val="left" w:pos="2328"/>
      </w:tabs>
      <w:ind w:left="2328" w:hanging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</Words>
  <Characters>1032</Characters>
  <Lines>8</Lines>
  <Paragraphs>2</Paragraphs>
  <TotalTime>6</TotalTime>
  <ScaleCrop>false</ScaleCrop>
  <LinksUpToDate>false</LinksUpToDate>
  <CharactersWithSpaces>1210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2020-02-09T07:37:00Z</dcterms:created>
  <dc:creator>Administrator</dc:creator>
  <cp:lastModifiedBy>采联-袁小姐</cp:lastModifiedBy>
  <dcterms:modified xsi:type="dcterms:W3CDTF">2020-03-02T09:21:10Z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