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77" w:rsidRPr="004A166D" w:rsidRDefault="005F4577" w:rsidP="005F4577">
      <w:pPr>
        <w:pStyle w:val="SBBT2"/>
        <w:ind w:firstLineChars="150" w:firstLine="422"/>
        <w:rPr>
          <w:rFonts w:cs="Times New Roman"/>
        </w:rPr>
      </w:pPr>
      <w:bookmarkStart w:id="0" w:name="_Toc527722761"/>
      <w:r w:rsidRPr="004A166D">
        <w:t>A108020</w:t>
      </w:r>
      <w:r w:rsidRPr="004A166D">
        <w:tab/>
      </w:r>
      <w:r w:rsidRPr="004A166D">
        <w:rPr>
          <w:rFonts w:hint="eastAsia"/>
        </w:rPr>
        <w:t>境外分支机构弥补亏损明细表</w:t>
      </w:r>
      <w:bookmarkEnd w:id="0"/>
    </w:p>
    <w:tbl>
      <w:tblPr>
        <w:tblW w:w="132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673"/>
        <w:gridCol w:w="1785"/>
        <w:gridCol w:w="1365"/>
        <w:gridCol w:w="1365"/>
        <w:gridCol w:w="1365"/>
        <w:gridCol w:w="1365"/>
        <w:gridCol w:w="1302"/>
        <w:gridCol w:w="1323"/>
        <w:gridCol w:w="1365"/>
        <w:gridCol w:w="1312"/>
      </w:tblGrid>
      <w:tr w:rsidR="005F4577" w:rsidRPr="004A166D" w:rsidTr="00320449">
        <w:trPr>
          <w:trHeight w:val="405"/>
          <w:jc w:val="center"/>
        </w:trPr>
        <w:tc>
          <w:tcPr>
            <w:tcW w:w="6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行次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国家</w:t>
            </w: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(</w:t>
            </w: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地区</w:t>
            </w: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54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非实际亏损额的弥补</w:t>
            </w:r>
          </w:p>
        </w:tc>
        <w:tc>
          <w:tcPr>
            <w:tcW w:w="530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实际亏损额的弥补</w:t>
            </w:r>
          </w:p>
        </w:tc>
      </w:tr>
      <w:tr w:rsidR="005F4577" w:rsidRPr="004A166D" w:rsidTr="00320449">
        <w:trPr>
          <w:trHeight w:val="1419"/>
          <w:jc w:val="center"/>
        </w:trPr>
        <w:tc>
          <w:tcPr>
            <w:tcW w:w="6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7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以前年度结转尚未弥补的非实际亏损额</w:t>
            </w:r>
          </w:p>
        </w:tc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本年发生的非实际亏损额</w:t>
            </w:r>
          </w:p>
        </w:tc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本年弥补的以前年度非实际亏损额</w:t>
            </w:r>
          </w:p>
        </w:tc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结转以后年度弥补的非实际亏损额</w:t>
            </w:r>
          </w:p>
        </w:tc>
        <w:tc>
          <w:tcPr>
            <w:tcW w:w="13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以前年度结转尚未弥补的实际亏损额</w:t>
            </w:r>
          </w:p>
        </w:tc>
        <w:tc>
          <w:tcPr>
            <w:tcW w:w="13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本年发生的实际亏损额</w:t>
            </w:r>
          </w:p>
        </w:tc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本年弥补的以前年度实际亏损额</w:t>
            </w:r>
          </w:p>
        </w:tc>
        <w:tc>
          <w:tcPr>
            <w:tcW w:w="13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结转以后年度弥补的实际亏损额</w:t>
            </w:r>
          </w:p>
        </w:tc>
      </w:tr>
      <w:tr w:rsidR="005F4577" w:rsidRPr="004A166D" w:rsidTr="00320449">
        <w:trPr>
          <w:trHeight w:val="1419"/>
          <w:jc w:val="center"/>
        </w:trPr>
        <w:tc>
          <w:tcPr>
            <w:tcW w:w="6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7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285"/>
          <w:jc w:val="center"/>
        </w:trPr>
        <w:tc>
          <w:tcPr>
            <w:tcW w:w="6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5(2+3-4)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7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9</w:t>
            </w: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</w:tbl>
    <w:p w:rsidR="00C607E2" w:rsidRDefault="00C607E2" w:rsidP="00455D77"/>
    <w:sectPr w:rsidR="00C607E2" w:rsidSect="00455D77">
      <w:pgSz w:w="16838" w:h="11906" w:orient="landscape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4577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55D77"/>
    <w:rsid w:val="004A2C8E"/>
    <w:rsid w:val="0056531D"/>
    <w:rsid w:val="00574CBB"/>
    <w:rsid w:val="00595800"/>
    <w:rsid w:val="005A4D77"/>
    <w:rsid w:val="005D68EC"/>
    <w:rsid w:val="005E65DB"/>
    <w:rsid w:val="005F36BE"/>
    <w:rsid w:val="005F4577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812D9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77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ZW">
    <w:name w:val="SBBZW"/>
    <w:basedOn w:val="a"/>
    <w:qFormat/>
    <w:rsid w:val="005F4577"/>
    <w:pPr>
      <w:spacing w:line="360" w:lineRule="auto"/>
      <w:ind w:firstLineChars="200" w:firstLine="480"/>
    </w:pPr>
    <w:rPr>
      <w:rFonts w:ascii="宋体" w:hAnsi="宋体" w:cs="宋体"/>
      <w:sz w:val="24"/>
      <w:szCs w:val="24"/>
    </w:rPr>
  </w:style>
  <w:style w:type="paragraph" w:customStyle="1" w:styleId="SBBT2">
    <w:name w:val="SBBT2"/>
    <w:basedOn w:val="a"/>
    <w:qFormat/>
    <w:rsid w:val="005F4577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>Lenovo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4</cp:revision>
  <cp:lastPrinted>2021-01-08T07:50:00Z</cp:lastPrinted>
  <dcterms:created xsi:type="dcterms:W3CDTF">2021-01-06T03:03:00Z</dcterms:created>
  <dcterms:modified xsi:type="dcterms:W3CDTF">2021-01-08T07:50:00Z</dcterms:modified>
</cp:coreProperties>
</file>