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876" w:rsidRDefault="00A37876" w:rsidP="00A37876">
      <w:pPr>
        <w:pStyle w:val="SBBT1"/>
        <w:tabs>
          <w:tab w:val="clear" w:pos="4678"/>
          <w:tab w:val="center" w:pos="6520"/>
        </w:tabs>
        <w:rPr>
          <w:rFonts w:ascii="宋体" w:eastAsia="宋体" w:hAnsi="宋体" w:cs="宋体" w:hint="eastAsia"/>
        </w:rPr>
      </w:pPr>
      <w:bookmarkStart w:id="0" w:name="_Toc54267942"/>
      <w:r>
        <w:rPr>
          <w:rFonts w:ascii="宋体" w:eastAsia="宋体" w:hAnsi="宋体" w:cs="宋体" w:hint="eastAsia"/>
        </w:rPr>
        <w:t>A106000</w:t>
      </w:r>
      <w:r>
        <w:rPr>
          <w:rFonts w:ascii="宋体" w:eastAsia="宋体" w:hAnsi="宋体" w:cs="宋体" w:hint="eastAsia"/>
        </w:rPr>
        <w:tab/>
        <w:t>企业所得税弥补亏损明细表</w:t>
      </w:r>
      <w:bookmarkEnd w:id="0"/>
    </w:p>
    <w:tbl>
      <w:tblPr>
        <w:tblW w:w="1398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630"/>
        <w:gridCol w:w="1071"/>
        <w:gridCol w:w="616"/>
        <w:gridCol w:w="833"/>
        <w:gridCol w:w="1123"/>
        <w:gridCol w:w="1114"/>
        <w:gridCol w:w="1134"/>
        <w:gridCol w:w="1134"/>
        <w:gridCol w:w="898"/>
        <w:gridCol w:w="899"/>
        <w:gridCol w:w="896"/>
        <w:gridCol w:w="1134"/>
        <w:gridCol w:w="1202"/>
        <w:gridCol w:w="1299"/>
      </w:tblGrid>
      <w:tr w:rsidR="00A37876" w:rsidTr="00320449">
        <w:trPr>
          <w:trHeight w:val="397"/>
          <w:jc w:val="center"/>
        </w:trPr>
        <w:tc>
          <w:tcPr>
            <w:tcW w:w="630" w:type="dxa"/>
            <w:vMerge w:val="restart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1071" w:type="dxa"/>
            <w:vMerge w:val="restart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616" w:type="dxa"/>
            <w:vMerge w:val="restart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年度</w:t>
            </w:r>
          </w:p>
        </w:tc>
        <w:tc>
          <w:tcPr>
            <w:tcW w:w="833" w:type="dxa"/>
            <w:vMerge w:val="restart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当年境内所得额</w:t>
            </w:r>
          </w:p>
        </w:tc>
        <w:tc>
          <w:tcPr>
            <w:tcW w:w="1123" w:type="dxa"/>
            <w:vMerge w:val="restart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分立转出的亏损额</w:t>
            </w:r>
          </w:p>
        </w:tc>
        <w:tc>
          <w:tcPr>
            <w:tcW w:w="3382" w:type="dxa"/>
            <w:gridSpan w:val="3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合并、分立转入</w:t>
            </w:r>
          </w:p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的亏损额</w:t>
            </w:r>
          </w:p>
        </w:tc>
        <w:tc>
          <w:tcPr>
            <w:tcW w:w="898" w:type="dxa"/>
            <w:vMerge w:val="restart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弥补亏损企业类型</w:t>
            </w:r>
          </w:p>
        </w:tc>
        <w:tc>
          <w:tcPr>
            <w:tcW w:w="899" w:type="dxa"/>
            <w:vMerge w:val="restart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当年亏损额</w:t>
            </w:r>
          </w:p>
        </w:tc>
        <w:tc>
          <w:tcPr>
            <w:tcW w:w="896" w:type="dxa"/>
            <w:vMerge w:val="restart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当年待弥补的亏损额</w:t>
            </w:r>
          </w:p>
        </w:tc>
        <w:tc>
          <w:tcPr>
            <w:tcW w:w="2336" w:type="dxa"/>
            <w:gridSpan w:val="2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用本年度所得额弥补的以前年度亏损额</w:t>
            </w:r>
          </w:p>
        </w:tc>
        <w:tc>
          <w:tcPr>
            <w:tcW w:w="1299" w:type="dxa"/>
            <w:vMerge w:val="restart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当年可结转以后年度弥补的亏损额</w:t>
            </w: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Merge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71" w:type="dxa"/>
            <w:vMerge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Merge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可弥补年限5年</w:t>
            </w:r>
          </w:p>
        </w:tc>
        <w:tc>
          <w:tcPr>
            <w:tcW w:w="1134" w:type="dxa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可弥补年限8年</w:t>
            </w: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可弥补年限10年</w:t>
            </w:r>
          </w:p>
        </w:tc>
        <w:tc>
          <w:tcPr>
            <w:tcW w:w="898" w:type="dxa"/>
            <w:vMerge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Merge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使用境内所得弥补</w:t>
            </w: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使用境外所得弥补</w:t>
            </w:r>
          </w:p>
        </w:tc>
        <w:tc>
          <w:tcPr>
            <w:tcW w:w="1299" w:type="dxa"/>
            <w:vMerge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Merge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71" w:type="dxa"/>
            <w:vMerge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</w:t>
            </w: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71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前十年度</w:t>
            </w: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71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前九年度</w:t>
            </w: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71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前八年度</w:t>
            </w: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71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前七年度</w:t>
            </w: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71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前六年度</w:t>
            </w: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071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前五年度</w:t>
            </w: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071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前四年度</w:t>
            </w: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071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前三年度</w:t>
            </w: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071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前二年度</w:t>
            </w: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71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前一年度</w:t>
            </w: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397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071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本年度</w:t>
            </w:r>
          </w:p>
        </w:tc>
        <w:tc>
          <w:tcPr>
            <w:tcW w:w="61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A37876" w:rsidTr="00320449">
        <w:trPr>
          <w:trHeight w:val="418"/>
          <w:jc w:val="center"/>
        </w:trPr>
        <w:tc>
          <w:tcPr>
            <w:tcW w:w="630" w:type="dxa"/>
            <w:vAlign w:val="center"/>
          </w:tcPr>
          <w:p w:rsidR="00A37876" w:rsidRDefault="00A37876" w:rsidP="003204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2054" w:type="dxa"/>
            <w:gridSpan w:val="12"/>
            <w:vAlign w:val="center"/>
          </w:tcPr>
          <w:p w:rsidR="00A37876" w:rsidRDefault="00A37876" w:rsidP="0032044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可结转以后年度弥补的亏损额合计</w:t>
            </w:r>
          </w:p>
        </w:tc>
        <w:tc>
          <w:tcPr>
            <w:tcW w:w="1299" w:type="dxa"/>
            <w:vAlign w:val="center"/>
          </w:tcPr>
          <w:p w:rsidR="00A37876" w:rsidRDefault="00A37876" w:rsidP="003204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</w:tr>
    </w:tbl>
    <w:p w:rsidR="00C607E2" w:rsidRPr="00A37876" w:rsidRDefault="00C607E2"/>
    <w:sectPr w:rsidR="00C607E2" w:rsidRPr="00A37876" w:rsidSect="00A3787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37876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37876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876"/>
    <w:pPr>
      <w:widowControl w:val="0"/>
    </w:pPr>
    <w:rPr>
      <w:rFonts w:ascii="黑体" w:eastAsia="Cambria Math" w:hAnsi="黑体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A37876"/>
    <w:pPr>
      <w:tabs>
        <w:tab w:val="center" w:pos="4678"/>
      </w:tabs>
      <w:spacing w:line="360" w:lineRule="auto"/>
      <w:jc w:val="left"/>
      <w:outlineLvl w:val="0"/>
    </w:pPr>
    <w:rPr>
      <w:rFonts w:ascii="Cambria Math" w:hAnsi="Cambria Math" w:cs="Cambria Math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380</Characters>
  <Application>Microsoft Office Word</Application>
  <DocSecurity>0</DocSecurity>
  <Lines>3</Lines>
  <Paragraphs>1</Paragraphs>
  <ScaleCrop>false</ScaleCrop>
  <Company>Lenovo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2</cp:revision>
  <dcterms:created xsi:type="dcterms:W3CDTF">2021-01-06T02:50:00Z</dcterms:created>
  <dcterms:modified xsi:type="dcterms:W3CDTF">2021-01-06T02:51:00Z</dcterms:modified>
</cp:coreProperties>
</file>