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EA" w:rsidRDefault="002634EA">
      <w:pPr>
        <w:spacing w:before="8" w:after="18"/>
        <w:ind w:right="277"/>
        <w:jc w:val="right"/>
        <w:rPr>
          <w:rFonts w:ascii="方正美黑简体"/>
          <w:sz w:val="30"/>
        </w:rPr>
      </w:pPr>
      <w:r w:rsidRPr="002634EA">
        <w:pict>
          <v:shapetype id="_x0000_t202" coordsize="21600,21600" o:spt="202" path="m,l,21600r21600,l21600,xe">
            <v:stroke joinstyle="miter"/>
            <v:path gradientshapeok="t" o:connecttype="rect"/>
          </v:shapetype>
          <v:shape id="文本框 2" o:spid="_x0000_s1026" type="#_x0000_t202" style="position:absolute;left:0;text-align:left;margin-left:85pt;margin-top:6.6pt;width:255.15pt;height:85.05pt;z-index:-252818432;mso-position-horizontal-relative:page" o:gfxdata="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WhsJ2AAAAAoBAAAPAAAAAAAAAAEAIAAAACIAAABkcnMvZG93bnJl&#10;di54bWxQSwECFAAUAAAACACHTuJAqoICpf0BAADkAwAADgAAAAAAAAABACAAAAAnAQAAZHJzL2Uy&#10;b0RvYy54bWxQSwUGAAAAAAYABgBZAQAAlgUAAAAA&#10;" filled="f" strokecolor="#231916" strokeweight=".07619mm">
            <v:textbox inset="0,0,0,0">
              <w:txbxContent>
                <w:p w:rsidR="002634EA" w:rsidRDefault="002634EA">
                  <w:pPr>
                    <w:pStyle w:val="a3"/>
                    <w:spacing w:line="240" w:lineRule="auto"/>
                    <w:ind w:left="0"/>
                    <w:rPr>
                      <w:sz w:val="24"/>
                    </w:rPr>
                  </w:pPr>
                </w:p>
                <w:p w:rsidR="002634EA" w:rsidRDefault="002634EA">
                  <w:pPr>
                    <w:pStyle w:val="a3"/>
                    <w:spacing w:line="240" w:lineRule="auto"/>
                    <w:ind w:left="0"/>
                    <w:rPr>
                      <w:sz w:val="24"/>
                    </w:rPr>
                  </w:pPr>
                </w:p>
                <w:p w:rsidR="002634EA" w:rsidRDefault="002634EA">
                  <w:pPr>
                    <w:pStyle w:val="a3"/>
                    <w:spacing w:line="240" w:lineRule="auto"/>
                    <w:ind w:left="0"/>
                    <w:rPr>
                      <w:sz w:val="24"/>
                    </w:rPr>
                  </w:pPr>
                </w:p>
                <w:p w:rsidR="002634EA" w:rsidRDefault="002634EA">
                  <w:pPr>
                    <w:pStyle w:val="a3"/>
                    <w:spacing w:line="240" w:lineRule="auto"/>
                    <w:ind w:left="0"/>
                    <w:rPr>
                      <w:sz w:val="24"/>
                    </w:rPr>
                  </w:pPr>
                </w:p>
                <w:p w:rsidR="002634EA" w:rsidRDefault="001E5A4A">
                  <w:pPr>
                    <w:spacing w:before="180" w:line="286" w:lineRule="exact"/>
                    <w:ind w:right="68"/>
                    <w:jc w:val="right"/>
                    <w:rPr>
                      <w:sz w:val="24"/>
                    </w:rPr>
                  </w:pPr>
                  <w:r>
                    <w:rPr>
                      <w:color w:val="231916"/>
                      <w:sz w:val="24"/>
                    </w:rPr>
                    <w:t>9CM*3CM</w:t>
                  </w:r>
                </w:p>
              </w:txbxContent>
            </v:textbox>
            <w10:wrap anchorx="page"/>
          </v:shape>
        </w:pict>
      </w:r>
      <w:bookmarkStart w:id="0" w:name="页_1"/>
      <w:bookmarkEnd w:id="0"/>
      <w:r w:rsidR="001E5A4A">
        <w:rPr>
          <w:rFonts w:ascii="方正美黑简体"/>
          <w:color w:val="231916"/>
          <w:sz w:val="30"/>
        </w:rPr>
        <w:t>A 0 6 5 4 1</w:t>
      </w:r>
    </w:p>
    <w:p w:rsidR="002634EA" w:rsidRDefault="002634EA">
      <w:pPr>
        <w:pStyle w:val="a3"/>
        <w:spacing w:line="240" w:lineRule="auto"/>
        <w:ind w:left="1386"/>
        <w:rPr>
          <w:rFonts w:ascii="方正美黑简体"/>
        </w:rPr>
      </w:pPr>
      <w:r w:rsidRPr="002634EA">
        <w:rPr>
          <w:rFonts w:ascii="方正美黑简体"/>
        </w:rPr>
      </w:r>
      <w:r>
        <w:rPr>
          <w:rFonts w:ascii="方正美黑简体"/>
        </w:rPr>
        <w:pict>
          <v:shape id="文本框 3" o:spid="_x0000_s1030" type="#_x0000_t202" style="width:184.3pt;height:45.4pt;mso-position-horizontal-relative:char;mso-position-vertical-relative:line" o:gfxdata="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pb711AAAAAQBAAAPAAAAAAAAAAEAIAAAACIAAABkcnMvZG93bnJldi54&#10;bWxQSwECFAAUAAAACACHTuJA4+OAqf4BAADjAwAADgAAAAAAAAABACAAAAAjAQAAZHJzL2Uyb0Rv&#10;Yy54bWxQSwUGAAAAAAYABgBZAQAAkwUAAAAA&#10;" filled="f" strokecolor="#231916" strokeweight=".07619mm">
            <v:textbox inset="0,0,0,0">
              <w:txbxContent>
                <w:p w:rsidR="002634EA" w:rsidRDefault="001E5A4A">
                  <w:pPr>
                    <w:spacing w:before="258"/>
                    <w:ind w:left="1350" w:right="1330"/>
                    <w:jc w:val="center"/>
                    <w:rPr>
                      <w:sz w:val="32"/>
                    </w:rPr>
                  </w:pPr>
                  <w:r>
                    <w:rPr>
                      <w:color w:val="231916"/>
                      <w:sz w:val="32"/>
                    </w:rPr>
                    <w:t>条形码</w:t>
                  </w:r>
                </w:p>
              </w:txbxContent>
            </v:textbox>
            <w10:wrap type="none"/>
            <w10:anchorlock/>
          </v:shape>
        </w:pict>
      </w:r>
    </w:p>
    <w:p w:rsidR="002634EA" w:rsidRDefault="002634EA">
      <w:pPr>
        <w:pStyle w:val="a3"/>
        <w:spacing w:line="240" w:lineRule="auto"/>
        <w:ind w:left="0"/>
        <w:rPr>
          <w:rFonts w:ascii="方正美黑简体"/>
        </w:rPr>
      </w:pPr>
    </w:p>
    <w:p w:rsidR="002634EA" w:rsidRDefault="002634EA">
      <w:pPr>
        <w:pStyle w:val="a3"/>
        <w:spacing w:before="11" w:line="240" w:lineRule="auto"/>
        <w:ind w:left="0"/>
        <w:rPr>
          <w:rFonts w:ascii="方正美黑简体"/>
          <w:sz w:val="18"/>
        </w:rPr>
      </w:pPr>
    </w:p>
    <w:p w:rsidR="002634EA" w:rsidRDefault="002634EA">
      <w:pPr>
        <w:rPr>
          <w:rFonts w:ascii="方正美黑简体"/>
          <w:sz w:val="18"/>
        </w:rPr>
        <w:sectPr w:rsidR="002634EA">
          <w:type w:val="continuous"/>
          <w:pgSz w:w="16840" w:h="23820"/>
          <w:pgMar w:top="140" w:right="1000" w:bottom="280" w:left="1020" w:header="720" w:footer="720" w:gutter="0"/>
          <w:cols w:space="720"/>
        </w:sectPr>
      </w:pPr>
    </w:p>
    <w:p w:rsidR="002634EA" w:rsidRPr="00731D3D" w:rsidRDefault="00731D3D" w:rsidP="00731D3D">
      <w:pPr>
        <w:jc w:val="center"/>
        <w:rPr>
          <w:rFonts w:ascii="黑体" w:eastAsia="黑体" w:hint="eastAsia"/>
          <w:sz w:val="44"/>
        </w:rPr>
      </w:pPr>
      <w:r>
        <w:rPr>
          <w:rFonts w:ascii="黑体" w:eastAsia="黑体" w:hint="eastAsia"/>
          <w:color w:val="231916"/>
          <w:spacing w:val="74"/>
          <w:sz w:val="44"/>
        </w:rPr>
        <w:lastRenderedPageBreak/>
        <w:t xml:space="preserve">     </w:t>
      </w:r>
      <w:r w:rsidR="001E5A4A" w:rsidRPr="00731D3D">
        <w:rPr>
          <w:rFonts w:ascii="黑体" w:eastAsia="黑体" w:hint="eastAsia"/>
          <w:color w:val="231916"/>
          <w:spacing w:val="74"/>
          <w:sz w:val="44"/>
        </w:rPr>
        <w:t>重点税源企业景气调查问卷</w:t>
      </w:r>
      <w:r w:rsidR="001E5A4A" w:rsidRPr="00731D3D">
        <w:rPr>
          <w:rFonts w:ascii="黑体" w:eastAsia="黑体" w:hint="eastAsia"/>
          <w:color w:val="231916"/>
          <w:sz w:val="44"/>
        </w:rPr>
        <w:t>（</w:t>
      </w:r>
      <w:r w:rsidR="001E5A4A" w:rsidRPr="00731D3D">
        <w:rPr>
          <w:rFonts w:ascii="黑体" w:eastAsia="黑体" w:hint="eastAsia"/>
          <w:color w:val="231916"/>
          <w:spacing w:val="33"/>
          <w:sz w:val="44"/>
        </w:rPr>
        <w:t xml:space="preserve"> </w:t>
      </w:r>
      <w:r w:rsidR="001E5A4A" w:rsidRPr="00731D3D">
        <w:rPr>
          <w:rFonts w:ascii="黑体" w:eastAsia="黑体" w:hint="eastAsia"/>
          <w:color w:val="231916"/>
          <w:spacing w:val="33"/>
          <w:sz w:val="44"/>
        </w:rPr>
        <w:t>季报</w:t>
      </w:r>
      <w:r w:rsidR="001E5A4A" w:rsidRPr="00731D3D">
        <w:rPr>
          <w:rFonts w:ascii="黑体" w:eastAsia="黑体" w:hint="eastAsia"/>
          <w:color w:val="231916"/>
          <w:sz w:val="44"/>
        </w:rPr>
        <w:t>）</w:t>
      </w:r>
      <w:r w:rsidR="001E5A4A" w:rsidRPr="00731D3D">
        <w:rPr>
          <w:rFonts w:ascii="黑体" w:eastAsia="黑体" w:hint="eastAsia"/>
          <w:color w:val="231916"/>
          <w:spacing w:val="-32"/>
          <w:sz w:val="44"/>
        </w:rPr>
        <w:t>表</w:t>
      </w:r>
    </w:p>
    <w:p w:rsidR="002634EA" w:rsidRPr="00731D3D" w:rsidRDefault="001E5A4A">
      <w:pPr>
        <w:pStyle w:val="a3"/>
        <w:spacing w:line="240" w:lineRule="auto"/>
        <w:ind w:left="0"/>
        <w:rPr>
          <w:rFonts w:ascii="黑体" w:eastAsia="黑体" w:hint="eastAsia"/>
          <w:sz w:val="24"/>
        </w:rPr>
      </w:pPr>
      <w:r w:rsidRPr="00731D3D">
        <w:rPr>
          <w:rFonts w:ascii="黑体" w:eastAsia="黑体" w:hint="eastAsia"/>
        </w:rPr>
        <w:br w:type="column"/>
      </w:r>
    </w:p>
    <w:p w:rsidR="002634EA" w:rsidRDefault="002634EA">
      <w:pPr>
        <w:pStyle w:val="a3"/>
        <w:spacing w:line="240" w:lineRule="auto"/>
        <w:ind w:left="0"/>
        <w:rPr>
          <w:rFonts w:ascii="方正黑体简体"/>
          <w:sz w:val="21"/>
        </w:rPr>
      </w:pPr>
    </w:p>
    <w:p w:rsidR="002634EA" w:rsidRDefault="001E5A4A">
      <w:pPr>
        <w:ind w:left="56"/>
        <w:rPr>
          <w:b/>
          <w:sz w:val="24"/>
        </w:rPr>
      </w:pPr>
      <w:r>
        <w:rPr>
          <w:b/>
          <w:color w:val="231916"/>
          <w:spacing w:val="17"/>
          <w:sz w:val="24"/>
        </w:rPr>
        <w:t>重点税源</w:t>
      </w:r>
      <w:r>
        <w:rPr>
          <w:b/>
          <w:color w:val="231916"/>
          <w:sz w:val="24"/>
        </w:rPr>
        <w:t>B</w:t>
      </w:r>
      <w:r>
        <w:rPr>
          <w:b/>
          <w:color w:val="231916"/>
          <w:spacing w:val="-98"/>
          <w:sz w:val="24"/>
        </w:rPr>
        <w:t xml:space="preserve"> </w:t>
      </w:r>
      <w:r>
        <w:rPr>
          <w:b/>
          <w:color w:val="231916"/>
          <w:sz w:val="24"/>
        </w:rPr>
        <w:t>4</w:t>
      </w:r>
      <w:r>
        <w:rPr>
          <w:b/>
          <w:color w:val="231916"/>
          <w:sz w:val="24"/>
        </w:rPr>
        <w:t>表</w:t>
      </w:r>
    </w:p>
    <w:p w:rsidR="002634EA" w:rsidRDefault="002634EA">
      <w:pPr>
        <w:rPr>
          <w:sz w:val="24"/>
        </w:rPr>
        <w:sectPr w:rsidR="002634EA">
          <w:type w:val="continuous"/>
          <w:pgSz w:w="16840" w:h="23820"/>
          <w:pgMar w:top="140" w:right="1000" w:bottom="280" w:left="1020" w:header="720" w:footer="720" w:gutter="0"/>
          <w:cols w:num="2" w:space="720" w:equalWidth="0">
            <w:col w:w="10457" w:space="40"/>
            <w:col w:w="4323"/>
          </w:cols>
        </w:sectPr>
      </w:pPr>
    </w:p>
    <w:p w:rsidR="002634EA" w:rsidRDefault="002634EA">
      <w:pPr>
        <w:pStyle w:val="a3"/>
        <w:spacing w:before="12" w:line="240" w:lineRule="auto"/>
        <w:ind w:left="0"/>
        <w:rPr>
          <w:b/>
          <w:sz w:val="7"/>
        </w:rPr>
      </w:pPr>
      <w:r w:rsidRPr="002634EA">
        <w:lastRenderedPageBreak/>
        <w:pict>
          <v:group id="组合 4" o:spid="_x0000_s1027" style="position:absolute;margin-left:671.65pt;margin-top:28.2pt;width:142pt;height:142pt;z-index:-252819456;mso-position-horizontal-relative:page;mso-position-vertical-relative:page" coordorigin="13434,565" coordsize="2840,2840203" o:gfxdata="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">
            <v:rect id="矩形 5" o:spid="_x0000_s1029" style="position:absolute;left:13436;top:567;width:2835;height:2835" o:gfxdata="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xVWwLgAAADaAAAA&#10;DwAAAAAAAAABACAAAAAiAAAAZHJzL2Rvd25yZXYueG1sUEsBAhQAFAAAAAgAh07iQDMvBZ47AAAA&#10;OQAAABAAAAAAAAAAAQAgAAAABwEAAGRycy9zaGFwZXhtbC54bWxQSwUGAAAAAAYABgBbAQAAsQMA&#10;AAAA&#10;" filled="f" strokecolor="#231916" strokeweight=".25pt"/>
            <v:shape id="任意多边形 6" o:spid="_x0000_s1028" style="position:absolute;left:14172;top:1892;width:1375;height:184" coordsize="1375,184" o:spt="100" o:gfxdata="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ifgrsAAADa&#10;AAAADwAAAAAAAAABACAAAAAiAAAAZHJzL2Rvd25yZXYueG1sUEsBAhQAFAAAAAgAh07iQDMvBZ47&#10;AAAAOQAAABAAAAAAAAAAAQAgAAAACgEAAGRycy9zaGFwZXhtbC54bWxQSwUGAAAAAAYABgBbAQAA&#10;tAMAAAAA&#10;" adj="0,,0" path="m70,22l,91r70,70l75,156,10,91,75,26,70,22xm172,132r-24,8l128,147r-17,5l97,156r10,14l111,165r8,-5l173,135r-1,-3xm154,71r-11,l137,81r-7,9l125,97r-5,6l114,111r-6,4l104,116r10,16l119,128r6,-4l144,116r1,-1l117,115r11,-12l140,89,153,73r1,-2xm171,103r-33,8l126,114r-9,1l145,115r11,-4l171,106r,-3xm136,6r-2,8l130,22r-4,10l121,44r-8,15l106,68r-6,1l108,83r3,-3l116,78r12,-5l135,72r8,-1l154,71r1,-2l111,69,129,44r8,-12l146,21r7,-3l136,6xm160,40r-4,9l152,57r-6,9l111,69r44,l167,54r8,-3l160,40xm178,36r1,8l179,52r,99l179,166r-1,16l189,177r,-129l271,48r2,-1l270,44r-81,l178,36xm228,163r,3l242,170r7,5l250,182r11,-3l267,171r,-6l249,165r-8,l228,163xm271,48r-14,l257,162r-2,3l249,165r18,l267,162r,-110l271,48xm227,48r-11,l216,60r-1,11l214,81r-2,10l209,101r-5,10l199,122r-7,11l194,134r10,-10l212,113r6,-12l223,89r6,l224,85r1,-10l226,63r1,-15xm229,89r-6,l230,99r5,10l238,125r2,2l247,119r1,-5l246,104r-8,-8l229,89xm215,1r,7l216,19r,25l227,44r,-29l233,8,215,1xm260,37r-5,7l270,44,260,37xm343,90r-10,l333,104r,50l333,169r-1,14l344,178r,-15l343,147r,-46l343,90xm415,104r-12,l403,113r-1,2l400,123r-6,17l389,147r-7,8l376,161r-7,5l359,172r-11,5l348,180r13,-4l372,171r17,-10l396,154r6,-9l406,138r3,-10l413,117r2,-13xm437,104r-10,l427,170r5,5l460,175r6,-1l471,173r4,-2l477,169r2,-4l440,165r-3,-2l437,104xm471,137r-4,l467,147r-1,7l465,163r-2,2l479,165r1,-1l476,163r-2,-3l472,149r-1,-6l471,137xm343,65r-11,l328,75r-4,10l321,94r-4,8l312,110r-5,10l301,130r-7,10l296,143r10,-12l316,119r9,-14l333,90r10,l343,84r9,l343,81r,-16xm382,43r1,7l383,102r,6l382,115r11,-5l393,104r65,l458,101r-65,l393,54r68,l464,53r-3,-2l395,51,382,43xm352,84r-9,l351,90r6,7l363,112r4,1l372,103r,-5l363,89r-8,-4l352,84xm458,104r-11,l447,113r11,-5l458,104xm461,54r-14,l447,101r11,l458,94,457,81r,-24l461,54xm364,51r-9,10l294,61r6,6l307,65r71,l364,51xm343,24r-10,l333,61r10,l343,24xm442,3r-2,7l436,20r-6,14l422,51r4,l437,35r9,-11l452,17r5,-4l442,3xm453,42r-8,9l461,51r-8,-9xm385,5r-1,3l392,15r5,9l401,41r3,3l410,36r1,-4l409,26r-2,-4l401,16r-6,-4l385,5xm359,4r-8,6l342,14r-20,6l312,23r-11,2l301,28r9,-1l321,26r12,-2l343,24r,-2l354,20r9,-2l371,18,359,4xm575,2r,18l574,37r,3l572,56r-2,19l566,92r-5,16l555,122r-8,13l537,147r-12,11l512,169r-16,9l499,181r14,-7l527,165r12,-10l550,145r9,-12l567,122r6,-12l577,99r3,-13l583,71r2,-16l587,37r6,l591,20r7,-8l575,2xm593,37r-6,l590,56r3,17l597,88r3,12l605,111r5,11l616,133r7,10l630,152r8,9l648,169r9,8l661,170r8,-3l679,166r,-4l668,160r-11,-5l647,148r-10,-9l627,129r-8,-12l612,104,606,90,601,75,597,58,593,40r,-3xm866,161r-9,8l696,169r7,7l707,174r6,-1l878,173,866,161xm842,104r-7,7l726,111r,3l726,128r,41l736,169r,-54l853,115r-3,-4l737,111r-12,-7l842,104xm774,115r-10,l764,169r10,l774,115xm810,115r-10,l800,169r10,l810,115xm853,115r-17,l836,169r10,l846,120r7,-5xm857,82r-10,9l707,91r7,6l718,96r5,-1l870,95,857,82xm793,65r-11,l782,91r11,l793,65xm842,53r-8,9l722,62r6,6l733,66r5,-1l855,65,842,53xm793,38r-11,l782,62r11,l793,38xm849,25r-10,9l714,34r7,6l725,39r5,-1l862,38,849,25xm747,3r-1,2l754,13r4,6l761,28r1,4l763,34r4,l772,29r2,-5l769,14,761,9,747,3xm813,r-2,9l807,20r-7,14l803,34,815,19r9,-9l828,10,813,xm964,57r-68,l903,63r4,-1l913,61r166,l1076,57r-112,l964,57xm952,27r-2,2l955,35r4,7l961,56r3,1l972,49r1,-4l967,37r-6,-5l952,27xm1065,47r-10,10l964,57r,l1076,57,1065,47xm1016,26r-2,l1001,57r4,l1015,44r8,-7l1029,36,1016,26xm1048,12r-10,10l916,22r6,7l927,27r5,-1l1062,26,1048,12xm975,r-1,2l977,7r2,4l981,16r1,3l982,22r6,l992,18r1,-3l987,8,982,4,975,xm992,150r-10,l982,156r,11l982,183r11,-4l993,174r,-7l992,150xm1059,136r-10,10l903,146r7,6l914,151r6,-1l1073,150r-14,-14xm992,124r-10,l982,146r10,l992,124xm1036,69r-8,8l935,77r,1l935,120r,7l935,133r11,-4l946,124r95,l1041,120r-95,l946,104r94,l1040,100r-94,l946,81r99,l1047,79r-2,-2l946,77,935,70r103,l1036,69xm1041,124r-11,l1030,132r11,-6l1041,124xm1040,104r-10,l1030,120r11,l1041,116r-1,-7l1040,104xm1045,81r-15,l1030,100r10,l1040,84r5,-3xm1254,6r-11,10l1111,16r,6l1111,31r,134l1107,169r10,9l1122,171r150,l1268,167r-146,l1122,20r145,l1264,16r-141,l1110,9r147,l1254,6xm1258,156r-11,11l1268,167r-10,-11xm1140,48r-2,3l1149,60r12,10l1174,81r13,11l1179,103r-9,9l1153,129r-9,7l1134,144r2,2l1144,142r8,-6l1163,128r8,-7l1179,114r8,-7l1195,99r19,l1202,90r5,-6l1193,84,1178,73r-13,-9l1152,55r-12,-7xm1214,99r-19,l1202,105r7,7l1215,118r6,7l1226,131r7,11l1236,143r4,-10l1240,128r-2,-6l1234,117r-7,-7l1216,101r-2,-2xm1222,38r-2,6l1216,51r-10,16l1200,75r-7,9l1207,84r2,-2l1215,73r13,-15l1233,54r4,-2l1222,38xm1306,22r-5,4l1366,91r-65,65l1306,161r69,-70l1306,22xe" fillcolor="#231916" stroked="f">
              <v:stroke joinstyle="round"/>
              <v:formulas/>
              <v:path o:connecttype="segments"/>
            </v:shape>
            <w10:wrap anchorx="page" anchory="page"/>
          </v:group>
        </w:pict>
      </w:r>
    </w:p>
    <w:p w:rsidR="002634EA" w:rsidRDefault="001E5A4A">
      <w:pPr>
        <w:pStyle w:val="1"/>
        <w:tabs>
          <w:tab w:val="left" w:pos="5257"/>
          <w:tab w:val="left" w:pos="10551"/>
        </w:tabs>
        <w:ind w:left="192"/>
      </w:pPr>
      <w:r>
        <w:rPr>
          <w:color w:val="231916"/>
          <w:spacing w:val="23"/>
        </w:rPr>
        <w:t>企业</w:t>
      </w:r>
      <w:r>
        <w:rPr>
          <w:color w:val="231916"/>
          <w:spacing w:val="24"/>
        </w:rPr>
        <w:t>名称</w:t>
      </w:r>
      <w:r>
        <w:rPr>
          <w:color w:val="231916"/>
        </w:rPr>
        <w:t>：</w:t>
      </w:r>
      <w:r>
        <w:rPr>
          <w:color w:val="231916"/>
        </w:rPr>
        <w:tab/>
      </w:r>
      <w:r>
        <w:rPr>
          <w:color w:val="231916"/>
          <w:spacing w:val="23"/>
        </w:rPr>
        <w:t>企</w:t>
      </w:r>
      <w:r>
        <w:rPr>
          <w:color w:val="231916"/>
          <w:spacing w:val="24"/>
        </w:rPr>
        <w:t>业主代码</w:t>
      </w:r>
      <w:r>
        <w:rPr>
          <w:color w:val="231916"/>
        </w:rPr>
        <w:t>：</w:t>
      </w:r>
      <w:r>
        <w:rPr>
          <w:color w:val="231916"/>
        </w:rPr>
        <w:tab/>
      </w:r>
      <w:r>
        <w:rPr>
          <w:color w:val="231916"/>
          <w:spacing w:val="23"/>
        </w:rPr>
        <w:t>单</w:t>
      </w:r>
      <w:r>
        <w:rPr>
          <w:color w:val="231916"/>
          <w:spacing w:val="24"/>
        </w:rPr>
        <w:t>位</w:t>
      </w:r>
      <w:r>
        <w:rPr>
          <w:color w:val="231916"/>
        </w:rPr>
        <w:t>：</w:t>
      </w:r>
      <w:r>
        <w:rPr>
          <w:color w:val="231916"/>
          <w:spacing w:val="-96"/>
        </w:rPr>
        <w:t xml:space="preserve"> </w:t>
      </w:r>
      <w:r>
        <w:rPr>
          <w:color w:val="231916"/>
          <w:spacing w:val="24"/>
        </w:rPr>
        <w:t>万</w:t>
      </w:r>
      <w:r>
        <w:rPr>
          <w:color w:val="231916"/>
        </w:rPr>
        <w:t>元</w:t>
      </w:r>
    </w:p>
    <w:p w:rsidR="002634EA" w:rsidRDefault="002634EA">
      <w:pPr>
        <w:pStyle w:val="a3"/>
        <w:spacing w:before="10" w:line="240" w:lineRule="auto"/>
        <w:ind w:left="0"/>
        <w:rPr>
          <w:sz w:val="10"/>
        </w:rPr>
      </w:pPr>
    </w:p>
    <w:tbl>
      <w:tblPr>
        <w:tblW w:w="0" w:type="auto"/>
        <w:tblInd w:w="121"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5189"/>
        <w:gridCol w:w="1797"/>
        <w:gridCol w:w="548"/>
        <w:gridCol w:w="1744"/>
        <w:gridCol w:w="602"/>
        <w:gridCol w:w="2101"/>
        <w:gridCol w:w="245"/>
        <w:gridCol w:w="2346"/>
      </w:tblGrid>
      <w:tr w:rsidR="002634EA">
        <w:trPr>
          <w:trHeight w:val="381"/>
        </w:trPr>
        <w:tc>
          <w:tcPr>
            <w:tcW w:w="14572" w:type="dxa"/>
            <w:gridSpan w:val="8"/>
          </w:tcPr>
          <w:p w:rsidR="002634EA" w:rsidRDefault="001E5A4A">
            <w:pPr>
              <w:pStyle w:val="TableParagraph"/>
              <w:spacing w:before="70"/>
              <w:ind w:left="5490" w:right="5481"/>
              <w:jc w:val="center"/>
              <w:rPr>
                <w:b/>
              </w:rPr>
            </w:pPr>
            <w:r>
              <w:rPr>
                <w:b/>
                <w:color w:val="231916"/>
              </w:rPr>
              <w:t>一、本行业景气状况判断</w:t>
            </w:r>
          </w:p>
        </w:tc>
      </w:tr>
      <w:tr w:rsidR="002634EA">
        <w:trPr>
          <w:trHeight w:val="381"/>
        </w:trPr>
        <w:tc>
          <w:tcPr>
            <w:tcW w:w="5189" w:type="dxa"/>
          </w:tcPr>
          <w:p w:rsidR="002634EA" w:rsidRDefault="001E5A4A">
            <w:pPr>
              <w:pStyle w:val="TableParagraph"/>
              <w:spacing w:before="50"/>
              <w:ind w:left="178"/>
            </w:pPr>
            <w:r>
              <w:rPr>
                <w:color w:val="231916"/>
              </w:rPr>
              <w:t xml:space="preserve">01 </w:t>
            </w:r>
            <w:r>
              <w:rPr>
                <w:color w:val="231916"/>
              </w:rPr>
              <w:t>您对本行业本季生产经营状况的看法是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良好</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134"/>
              <w:rPr>
                <w:sz w:val="24"/>
              </w:rPr>
            </w:pPr>
            <w:r>
              <w:rPr>
                <w:color w:val="231916"/>
                <w:sz w:val="24"/>
              </w:rPr>
              <w:t>□</w:t>
            </w:r>
          </w:p>
        </w:tc>
        <w:tc>
          <w:tcPr>
            <w:tcW w:w="2101" w:type="dxa"/>
            <w:tcBorders>
              <w:left w:val="nil"/>
              <w:right w:val="nil"/>
            </w:tcBorders>
          </w:tcPr>
          <w:p w:rsidR="002634EA" w:rsidRDefault="001E5A4A">
            <w:pPr>
              <w:pStyle w:val="TableParagraph"/>
              <w:tabs>
                <w:tab w:val="left" w:pos="1694"/>
              </w:tabs>
              <w:ind w:left="868"/>
              <w:rPr>
                <w:sz w:val="24"/>
              </w:rPr>
            </w:pPr>
            <w:r>
              <w:rPr>
                <w:color w:val="231916"/>
                <w:sz w:val="24"/>
              </w:rPr>
              <w:t>③</w:t>
            </w:r>
            <w:r>
              <w:rPr>
                <w:color w:val="231916"/>
                <w:spacing w:val="-69"/>
                <w:sz w:val="24"/>
              </w:rPr>
              <w:t xml:space="preserve"> </w:t>
            </w:r>
            <w:r>
              <w:rPr>
                <w:color w:val="231916"/>
                <w:sz w:val="24"/>
              </w:rPr>
              <w:t>不</w:t>
            </w:r>
            <w:r>
              <w:rPr>
                <w:color w:val="231916"/>
                <w:sz w:val="24"/>
              </w:rPr>
              <w:tab/>
            </w:r>
            <w:r>
              <w:rPr>
                <w:color w:val="231916"/>
                <w:sz w:val="24"/>
              </w:rPr>
              <w:t>佳</w:t>
            </w:r>
          </w:p>
        </w:tc>
        <w:tc>
          <w:tcPr>
            <w:tcW w:w="2591" w:type="dxa"/>
            <w:gridSpan w:val="2"/>
            <w:tcBorders>
              <w:left w:val="nil"/>
            </w:tcBorders>
          </w:tcPr>
          <w:p w:rsidR="002634EA" w:rsidRDefault="001E5A4A">
            <w:pPr>
              <w:pStyle w:val="TableParagraph"/>
              <w:ind w:left="7"/>
              <w:rPr>
                <w:sz w:val="24"/>
              </w:rPr>
            </w:pPr>
            <w:r>
              <w:rPr>
                <w:color w:val="231916"/>
                <w:sz w:val="24"/>
              </w:rPr>
              <w:t>□</w:t>
            </w:r>
          </w:p>
        </w:tc>
      </w:tr>
      <w:tr w:rsidR="002634EA">
        <w:trPr>
          <w:trHeight w:val="381"/>
        </w:trPr>
        <w:tc>
          <w:tcPr>
            <w:tcW w:w="5189" w:type="dxa"/>
          </w:tcPr>
          <w:p w:rsidR="002634EA" w:rsidRDefault="001E5A4A">
            <w:pPr>
              <w:pStyle w:val="TableParagraph"/>
              <w:spacing w:before="50"/>
              <w:ind w:left="178"/>
            </w:pPr>
            <w:r>
              <w:rPr>
                <w:color w:val="231916"/>
              </w:rPr>
              <w:t xml:space="preserve">02 </w:t>
            </w:r>
            <w:r>
              <w:rPr>
                <w:color w:val="231916"/>
              </w:rPr>
              <w:t>您对本行业下季生产经营状况的看法是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乐观</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134"/>
              <w:rPr>
                <w:sz w:val="24"/>
              </w:rPr>
            </w:pPr>
            <w:r>
              <w:rPr>
                <w:color w:val="231916"/>
                <w:sz w:val="24"/>
              </w:rPr>
              <w:t>□</w:t>
            </w:r>
          </w:p>
        </w:tc>
        <w:tc>
          <w:tcPr>
            <w:tcW w:w="2101" w:type="dxa"/>
            <w:tcBorders>
              <w:left w:val="nil"/>
              <w:right w:val="nil"/>
            </w:tcBorders>
          </w:tcPr>
          <w:p w:rsidR="002634EA" w:rsidRDefault="001E5A4A">
            <w:pPr>
              <w:pStyle w:val="TableParagraph"/>
              <w:ind w:left="868"/>
              <w:rPr>
                <w:sz w:val="24"/>
              </w:rPr>
            </w:pPr>
            <w:r>
              <w:rPr>
                <w:color w:val="231916"/>
                <w:sz w:val="24"/>
              </w:rPr>
              <w:t xml:space="preserve">③ </w:t>
            </w:r>
            <w:r>
              <w:rPr>
                <w:color w:val="231916"/>
                <w:sz w:val="24"/>
              </w:rPr>
              <w:t>不乐观</w:t>
            </w:r>
          </w:p>
        </w:tc>
        <w:tc>
          <w:tcPr>
            <w:tcW w:w="2591" w:type="dxa"/>
            <w:gridSpan w:val="2"/>
            <w:tcBorders>
              <w:left w:val="nil"/>
            </w:tcBorders>
          </w:tcPr>
          <w:p w:rsidR="002634EA" w:rsidRDefault="001E5A4A">
            <w:pPr>
              <w:pStyle w:val="TableParagraph"/>
              <w:ind w:left="55"/>
              <w:rPr>
                <w:sz w:val="24"/>
              </w:rPr>
            </w:pPr>
            <w:r>
              <w:rPr>
                <w:color w:val="231916"/>
                <w:sz w:val="24"/>
              </w:rPr>
              <w:t>□</w:t>
            </w:r>
          </w:p>
        </w:tc>
      </w:tr>
      <w:tr w:rsidR="002634EA">
        <w:trPr>
          <w:trHeight w:val="381"/>
        </w:trPr>
        <w:tc>
          <w:tcPr>
            <w:tcW w:w="5189" w:type="dxa"/>
          </w:tcPr>
          <w:p w:rsidR="002634EA" w:rsidRDefault="001E5A4A">
            <w:pPr>
              <w:pStyle w:val="TableParagraph"/>
              <w:spacing w:before="50"/>
              <w:ind w:left="178"/>
            </w:pPr>
            <w:r>
              <w:rPr>
                <w:color w:val="231916"/>
              </w:rPr>
              <w:t xml:space="preserve">03 </w:t>
            </w:r>
            <w:r>
              <w:rPr>
                <w:color w:val="231916"/>
              </w:rPr>
              <w:t>您对本行业全年生产经营状况的看法是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乐观</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134"/>
              <w:rPr>
                <w:sz w:val="24"/>
              </w:rPr>
            </w:pPr>
            <w:r>
              <w:rPr>
                <w:color w:val="231916"/>
                <w:sz w:val="24"/>
              </w:rPr>
              <w:t>□</w:t>
            </w:r>
          </w:p>
        </w:tc>
        <w:tc>
          <w:tcPr>
            <w:tcW w:w="2101" w:type="dxa"/>
            <w:tcBorders>
              <w:left w:val="nil"/>
              <w:right w:val="nil"/>
            </w:tcBorders>
          </w:tcPr>
          <w:p w:rsidR="002634EA" w:rsidRDefault="001E5A4A">
            <w:pPr>
              <w:pStyle w:val="TableParagraph"/>
              <w:ind w:left="868"/>
              <w:rPr>
                <w:sz w:val="24"/>
              </w:rPr>
            </w:pPr>
            <w:r>
              <w:rPr>
                <w:color w:val="231916"/>
                <w:sz w:val="24"/>
              </w:rPr>
              <w:t xml:space="preserve">③ </w:t>
            </w:r>
            <w:r>
              <w:rPr>
                <w:color w:val="231916"/>
                <w:sz w:val="24"/>
              </w:rPr>
              <w:t>不乐观</w:t>
            </w:r>
          </w:p>
        </w:tc>
        <w:tc>
          <w:tcPr>
            <w:tcW w:w="2591" w:type="dxa"/>
            <w:gridSpan w:val="2"/>
            <w:tcBorders>
              <w:left w:val="nil"/>
            </w:tcBorders>
          </w:tcPr>
          <w:p w:rsidR="002634EA" w:rsidRDefault="001E5A4A">
            <w:pPr>
              <w:pStyle w:val="TableParagraph"/>
              <w:ind w:left="55"/>
              <w:rPr>
                <w:sz w:val="24"/>
              </w:rPr>
            </w:pPr>
            <w:r>
              <w:rPr>
                <w:color w:val="231916"/>
                <w:sz w:val="24"/>
              </w:rPr>
              <w:t>□</w:t>
            </w:r>
          </w:p>
        </w:tc>
      </w:tr>
      <w:tr w:rsidR="002634EA">
        <w:trPr>
          <w:trHeight w:val="381"/>
        </w:trPr>
        <w:tc>
          <w:tcPr>
            <w:tcW w:w="14572" w:type="dxa"/>
            <w:gridSpan w:val="8"/>
          </w:tcPr>
          <w:p w:rsidR="002634EA" w:rsidRDefault="001E5A4A">
            <w:pPr>
              <w:pStyle w:val="TableParagraph"/>
              <w:spacing w:before="49"/>
              <w:ind w:left="5490" w:right="5481"/>
              <w:jc w:val="center"/>
              <w:rPr>
                <w:b/>
              </w:rPr>
            </w:pPr>
            <w:r>
              <w:rPr>
                <w:b/>
                <w:color w:val="231916"/>
              </w:rPr>
              <w:t>二、本企业生产经营状况判断</w:t>
            </w:r>
          </w:p>
        </w:tc>
      </w:tr>
      <w:tr w:rsidR="002634EA">
        <w:trPr>
          <w:trHeight w:val="381"/>
        </w:trPr>
        <w:tc>
          <w:tcPr>
            <w:tcW w:w="14572" w:type="dxa"/>
            <w:gridSpan w:val="8"/>
          </w:tcPr>
          <w:p w:rsidR="002634EA" w:rsidRDefault="001E5A4A">
            <w:pPr>
              <w:pStyle w:val="TableParagraph"/>
              <w:spacing w:before="50"/>
              <w:ind w:left="5489" w:right="5481"/>
              <w:jc w:val="center"/>
              <w:rPr>
                <w:b/>
              </w:rPr>
            </w:pPr>
            <w:r>
              <w:rPr>
                <w:b/>
                <w:color w:val="231916"/>
              </w:rPr>
              <w:t>总体情况</w:t>
            </w:r>
          </w:p>
        </w:tc>
      </w:tr>
      <w:tr w:rsidR="002634EA">
        <w:trPr>
          <w:trHeight w:val="381"/>
        </w:trPr>
        <w:tc>
          <w:tcPr>
            <w:tcW w:w="5189" w:type="dxa"/>
          </w:tcPr>
          <w:p w:rsidR="002634EA" w:rsidRDefault="001E5A4A">
            <w:pPr>
              <w:pStyle w:val="TableParagraph"/>
              <w:spacing w:before="50"/>
              <w:ind w:left="178"/>
            </w:pPr>
            <w:r>
              <w:rPr>
                <w:color w:val="231916"/>
              </w:rPr>
              <w:t xml:space="preserve">04 </w:t>
            </w:r>
            <w:r>
              <w:rPr>
                <w:color w:val="231916"/>
              </w:rPr>
              <w:t>您对本企业本季生产经营状况的看法是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良好</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134"/>
              <w:rPr>
                <w:sz w:val="24"/>
              </w:rPr>
            </w:pPr>
            <w:r>
              <w:rPr>
                <w:color w:val="231916"/>
                <w:sz w:val="24"/>
              </w:rPr>
              <w:t>□</w:t>
            </w:r>
          </w:p>
        </w:tc>
        <w:tc>
          <w:tcPr>
            <w:tcW w:w="2101" w:type="dxa"/>
            <w:tcBorders>
              <w:left w:val="nil"/>
              <w:right w:val="nil"/>
            </w:tcBorders>
          </w:tcPr>
          <w:p w:rsidR="002634EA" w:rsidRDefault="001E5A4A">
            <w:pPr>
              <w:pStyle w:val="TableParagraph"/>
              <w:tabs>
                <w:tab w:val="left" w:pos="1694"/>
              </w:tabs>
              <w:ind w:left="868"/>
              <w:rPr>
                <w:sz w:val="24"/>
              </w:rPr>
            </w:pPr>
            <w:r>
              <w:rPr>
                <w:color w:val="231916"/>
                <w:sz w:val="24"/>
              </w:rPr>
              <w:t>③</w:t>
            </w:r>
            <w:r>
              <w:rPr>
                <w:color w:val="231916"/>
                <w:spacing w:val="-69"/>
                <w:sz w:val="24"/>
              </w:rPr>
              <w:t xml:space="preserve"> </w:t>
            </w:r>
            <w:r>
              <w:rPr>
                <w:color w:val="231916"/>
                <w:sz w:val="24"/>
              </w:rPr>
              <w:t>不</w:t>
            </w:r>
            <w:r>
              <w:rPr>
                <w:color w:val="231916"/>
                <w:sz w:val="24"/>
              </w:rPr>
              <w:tab/>
            </w:r>
            <w:r>
              <w:rPr>
                <w:color w:val="231916"/>
                <w:sz w:val="24"/>
              </w:rPr>
              <w:t>佳</w:t>
            </w:r>
          </w:p>
        </w:tc>
        <w:tc>
          <w:tcPr>
            <w:tcW w:w="2591" w:type="dxa"/>
            <w:gridSpan w:val="2"/>
            <w:tcBorders>
              <w:left w:val="nil"/>
            </w:tcBorders>
          </w:tcPr>
          <w:p w:rsidR="002634EA" w:rsidRDefault="001E5A4A">
            <w:pPr>
              <w:pStyle w:val="TableParagraph"/>
              <w:ind w:left="7"/>
              <w:rPr>
                <w:sz w:val="24"/>
              </w:rPr>
            </w:pPr>
            <w:r>
              <w:rPr>
                <w:color w:val="231916"/>
                <w:sz w:val="24"/>
              </w:rPr>
              <w:t>□</w:t>
            </w:r>
          </w:p>
        </w:tc>
      </w:tr>
      <w:tr w:rsidR="002634EA">
        <w:trPr>
          <w:trHeight w:val="381"/>
        </w:trPr>
        <w:tc>
          <w:tcPr>
            <w:tcW w:w="5189" w:type="dxa"/>
          </w:tcPr>
          <w:p w:rsidR="002634EA" w:rsidRDefault="001E5A4A">
            <w:pPr>
              <w:pStyle w:val="TableParagraph"/>
              <w:spacing w:before="50"/>
              <w:ind w:left="178"/>
            </w:pPr>
            <w:r>
              <w:rPr>
                <w:color w:val="231916"/>
              </w:rPr>
              <w:t xml:space="preserve">05 </w:t>
            </w:r>
            <w:r>
              <w:rPr>
                <w:color w:val="231916"/>
              </w:rPr>
              <w:t>您对本企业下季生产经营状况的看法是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乐观</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134"/>
              <w:rPr>
                <w:sz w:val="24"/>
              </w:rPr>
            </w:pPr>
            <w:r>
              <w:rPr>
                <w:color w:val="231916"/>
                <w:sz w:val="24"/>
              </w:rPr>
              <w:t>□</w:t>
            </w:r>
          </w:p>
        </w:tc>
        <w:tc>
          <w:tcPr>
            <w:tcW w:w="2101" w:type="dxa"/>
            <w:tcBorders>
              <w:left w:val="nil"/>
              <w:right w:val="nil"/>
            </w:tcBorders>
          </w:tcPr>
          <w:p w:rsidR="002634EA" w:rsidRDefault="001E5A4A">
            <w:pPr>
              <w:pStyle w:val="TableParagraph"/>
              <w:ind w:left="868"/>
              <w:rPr>
                <w:sz w:val="24"/>
              </w:rPr>
            </w:pPr>
            <w:r>
              <w:rPr>
                <w:color w:val="231916"/>
                <w:sz w:val="24"/>
              </w:rPr>
              <w:t xml:space="preserve">③ </w:t>
            </w:r>
            <w:r>
              <w:rPr>
                <w:color w:val="231916"/>
                <w:sz w:val="24"/>
              </w:rPr>
              <w:t>不乐观</w:t>
            </w:r>
          </w:p>
        </w:tc>
        <w:tc>
          <w:tcPr>
            <w:tcW w:w="2591" w:type="dxa"/>
            <w:gridSpan w:val="2"/>
            <w:tcBorders>
              <w:left w:val="nil"/>
            </w:tcBorders>
          </w:tcPr>
          <w:p w:rsidR="002634EA" w:rsidRDefault="001E5A4A">
            <w:pPr>
              <w:pStyle w:val="TableParagraph"/>
              <w:ind w:left="55"/>
              <w:rPr>
                <w:sz w:val="24"/>
              </w:rPr>
            </w:pPr>
            <w:r>
              <w:rPr>
                <w:color w:val="231916"/>
                <w:sz w:val="24"/>
              </w:rPr>
              <w:t>□</w:t>
            </w:r>
          </w:p>
        </w:tc>
      </w:tr>
      <w:tr w:rsidR="002634EA">
        <w:trPr>
          <w:trHeight w:val="381"/>
        </w:trPr>
        <w:tc>
          <w:tcPr>
            <w:tcW w:w="5189" w:type="dxa"/>
          </w:tcPr>
          <w:p w:rsidR="002634EA" w:rsidRDefault="001E5A4A">
            <w:pPr>
              <w:pStyle w:val="TableParagraph"/>
              <w:spacing w:before="50"/>
              <w:ind w:left="178"/>
            </w:pPr>
            <w:r>
              <w:rPr>
                <w:color w:val="231916"/>
              </w:rPr>
              <w:t xml:space="preserve">06 </w:t>
            </w:r>
            <w:r>
              <w:rPr>
                <w:color w:val="231916"/>
              </w:rPr>
              <w:t>您对本企业全年生产经营状况的看法是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乐观</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134"/>
              <w:rPr>
                <w:sz w:val="24"/>
              </w:rPr>
            </w:pPr>
            <w:r>
              <w:rPr>
                <w:color w:val="231916"/>
                <w:sz w:val="24"/>
              </w:rPr>
              <w:t>□</w:t>
            </w:r>
          </w:p>
        </w:tc>
        <w:tc>
          <w:tcPr>
            <w:tcW w:w="2101" w:type="dxa"/>
            <w:tcBorders>
              <w:left w:val="nil"/>
              <w:right w:val="nil"/>
            </w:tcBorders>
          </w:tcPr>
          <w:p w:rsidR="002634EA" w:rsidRDefault="001E5A4A">
            <w:pPr>
              <w:pStyle w:val="TableParagraph"/>
              <w:ind w:left="868"/>
              <w:rPr>
                <w:sz w:val="24"/>
              </w:rPr>
            </w:pPr>
            <w:r>
              <w:rPr>
                <w:color w:val="231916"/>
                <w:sz w:val="24"/>
              </w:rPr>
              <w:t xml:space="preserve">③ </w:t>
            </w:r>
            <w:r>
              <w:rPr>
                <w:color w:val="231916"/>
                <w:sz w:val="24"/>
              </w:rPr>
              <w:t>不乐观</w:t>
            </w:r>
          </w:p>
        </w:tc>
        <w:tc>
          <w:tcPr>
            <w:tcW w:w="2591" w:type="dxa"/>
            <w:gridSpan w:val="2"/>
            <w:tcBorders>
              <w:left w:val="nil"/>
            </w:tcBorders>
          </w:tcPr>
          <w:p w:rsidR="002634EA" w:rsidRDefault="001E5A4A">
            <w:pPr>
              <w:pStyle w:val="TableParagraph"/>
              <w:ind w:left="55"/>
              <w:rPr>
                <w:sz w:val="24"/>
              </w:rPr>
            </w:pPr>
            <w:r>
              <w:rPr>
                <w:color w:val="231916"/>
                <w:sz w:val="24"/>
              </w:rPr>
              <w:t>□</w:t>
            </w:r>
          </w:p>
        </w:tc>
      </w:tr>
      <w:tr w:rsidR="002634EA">
        <w:trPr>
          <w:trHeight w:val="381"/>
        </w:trPr>
        <w:tc>
          <w:tcPr>
            <w:tcW w:w="14572" w:type="dxa"/>
            <w:gridSpan w:val="8"/>
          </w:tcPr>
          <w:p w:rsidR="002634EA" w:rsidRDefault="001E5A4A">
            <w:pPr>
              <w:pStyle w:val="TableParagraph"/>
              <w:spacing w:before="51"/>
              <w:ind w:left="5491" w:right="5481"/>
              <w:jc w:val="center"/>
              <w:rPr>
                <w:b/>
              </w:rPr>
            </w:pPr>
            <w:r>
              <w:rPr>
                <w:b/>
                <w:color w:val="231916"/>
              </w:rPr>
              <w:t>主要经营指标</w:t>
            </w:r>
          </w:p>
        </w:tc>
      </w:tr>
      <w:tr w:rsidR="002634EA">
        <w:trPr>
          <w:trHeight w:val="381"/>
        </w:trPr>
        <w:tc>
          <w:tcPr>
            <w:tcW w:w="5189" w:type="dxa"/>
          </w:tcPr>
          <w:p w:rsidR="002634EA" w:rsidRDefault="001E5A4A">
            <w:pPr>
              <w:pStyle w:val="TableParagraph"/>
              <w:spacing w:before="50"/>
              <w:ind w:left="178"/>
            </w:pPr>
            <w:r>
              <w:rPr>
                <w:color w:val="231916"/>
              </w:rPr>
              <w:t xml:space="preserve">07 </w:t>
            </w:r>
            <w:r>
              <w:rPr>
                <w:color w:val="231916"/>
              </w:rPr>
              <w:t>下季营业收入预计比本季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135"/>
              <w:rPr>
                <w:sz w:val="24"/>
              </w:rPr>
            </w:pPr>
            <w:r>
              <w:rPr>
                <w:color w:val="231916"/>
                <w:sz w:val="24"/>
              </w:rPr>
              <w:t>□</w:t>
            </w:r>
          </w:p>
        </w:tc>
        <w:tc>
          <w:tcPr>
            <w:tcW w:w="2101" w:type="dxa"/>
            <w:tcBorders>
              <w:left w:val="nil"/>
              <w:right w:val="nil"/>
            </w:tcBorders>
          </w:tcPr>
          <w:p w:rsidR="002634EA" w:rsidRDefault="001E5A4A">
            <w:pPr>
              <w:pStyle w:val="TableParagraph"/>
              <w:ind w:right="-15"/>
              <w:jc w:val="right"/>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78"/>
            </w:pPr>
            <w:r>
              <w:rPr>
                <w:color w:val="231916"/>
              </w:rPr>
              <w:t xml:space="preserve">08 </w:t>
            </w:r>
            <w:r>
              <w:rPr>
                <w:color w:val="231916"/>
              </w:rPr>
              <w:t>下季营业成本预计比本季</w:t>
            </w:r>
          </w:p>
        </w:tc>
        <w:tc>
          <w:tcPr>
            <w:tcW w:w="1797" w:type="dxa"/>
            <w:tcBorders>
              <w:right w:val="nil"/>
            </w:tcBorders>
          </w:tcPr>
          <w:p w:rsidR="002634EA" w:rsidRDefault="001E5A4A">
            <w:pPr>
              <w:pStyle w:val="TableParagraph"/>
              <w:ind w:right="78"/>
              <w:jc w:val="right"/>
              <w:rPr>
                <w:sz w:val="24"/>
              </w:rPr>
            </w:pPr>
            <w:r>
              <w:rPr>
                <w:color w:val="231916"/>
                <w:sz w:val="24"/>
              </w:rPr>
              <w:t>①</w:t>
            </w:r>
            <w:r>
              <w:rPr>
                <w:color w:val="231916"/>
                <w:sz w:val="24"/>
              </w:rPr>
              <w:t xml:space="preserve">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135"/>
              <w:rPr>
                <w:sz w:val="24"/>
              </w:rPr>
            </w:pPr>
            <w:r>
              <w:rPr>
                <w:color w:val="231916"/>
                <w:sz w:val="24"/>
              </w:rPr>
              <w:t>□</w:t>
            </w:r>
          </w:p>
        </w:tc>
        <w:tc>
          <w:tcPr>
            <w:tcW w:w="2101" w:type="dxa"/>
            <w:tcBorders>
              <w:left w:val="nil"/>
              <w:right w:val="nil"/>
            </w:tcBorders>
          </w:tcPr>
          <w:p w:rsidR="002634EA" w:rsidRDefault="001E5A4A">
            <w:pPr>
              <w:pStyle w:val="TableParagraph"/>
              <w:ind w:right="-15"/>
              <w:jc w:val="right"/>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78"/>
            </w:pPr>
            <w:r>
              <w:rPr>
                <w:color w:val="231916"/>
              </w:rPr>
              <w:t xml:space="preserve">09 </w:t>
            </w:r>
            <w:r>
              <w:rPr>
                <w:color w:val="231916"/>
              </w:rPr>
              <w:t>下季人员工资成本预计比本季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135"/>
              <w:rPr>
                <w:sz w:val="24"/>
              </w:rPr>
            </w:pPr>
            <w:r>
              <w:rPr>
                <w:color w:val="231916"/>
                <w:sz w:val="24"/>
              </w:rPr>
              <w:t>□</w:t>
            </w:r>
          </w:p>
        </w:tc>
        <w:tc>
          <w:tcPr>
            <w:tcW w:w="2101" w:type="dxa"/>
            <w:tcBorders>
              <w:left w:val="nil"/>
              <w:right w:val="nil"/>
            </w:tcBorders>
          </w:tcPr>
          <w:p w:rsidR="002634EA" w:rsidRDefault="001E5A4A">
            <w:pPr>
              <w:pStyle w:val="TableParagraph"/>
              <w:ind w:right="-15"/>
              <w:jc w:val="right"/>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63"/>
            </w:pPr>
            <w:r>
              <w:rPr>
                <w:color w:val="231916"/>
              </w:rPr>
              <w:t xml:space="preserve">10 </w:t>
            </w:r>
            <w:r>
              <w:rPr>
                <w:color w:val="231916"/>
              </w:rPr>
              <w:t>下季融资成本预计比本季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135"/>
              <w:rPr>
                <w:sz w:val="24"/>
              </w:rPr>
            </w:pPr>
            <w:r>
              <w:rPr>
                <w:color w:val="231916"/>
                <w:sz w:val="24"/>
              </w:rPr>
              <w:t>□</w:t>
            </w:r>
          </w:p>
        </w:tc>
        <w:tc>
          <w:tcPr>
            <w:tcW w:w="2101" w:type="dxa"/>
            <w:tcBorders>
              <w:left w:val="nil"/>
              <w:right w:val="nil"/>
            </w:tcBorders>
          </w:tcPr>
          <w:p w:rsidR="002634EA" w:rsidRDefault="001E5A4A">
            <w:pPr>
              <w:pStyle w:val="TableParagraph"/>
              <w:ind w:right="-15"/>
              <w:jc w:val="right"/>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63"/>
            </w:pPr>
            <w:r>
              <w:rPr>
                <w:color w:val="231916"/>
              </w:rPr>
              <w:t xml:space="preserve">11 </w:t>
            </w:r>
            <w:r>
              <w:rPr>
                <w:color w:val="231916"/>
              </w:rPr>
              <w:t>下季利润总额预计比本季</w:t>
            </w:r>
            <w:r>
              <w:rPr>
                <w:color w:val="231916"/>
              </w:rPr>
              <w:t>(</w:t>
            </w:r>
            <w:r>
              <w:rPr>
                <w:color w:val="231916"/>
              </w:rPr>
              <w:t>盈利企业填</w:t>
            </w:r>
            <w:r>
              <w:rPr>
                <w:color w:val="231916"/>
              </w:rPr>
              <w:t>)</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135"/>
              <w:rPr>
                <w:sz w:val="24"/>
              </w:rPr>
            </w:pPr>
            <w:r>
              <w:rPr>
                <w:color w:val="231916"/>
                <w:sz w:val="24"/>
              </w:rPr>
              <w:t>□</w:t>
            </w:r>
          </w:p>
        </w:tc>
        <w:tc>
          <w:tcPr>
            <w:tcW w:w="2101" w:type="dxa"/>
            <w:tcBorders>
              <w:left w:val="nil"/>
              <w:right w:val="nil"/>
            </w:tcBorders>
          </w:tcPr>
          <w:p w:rsidR="002634EA" w:rsidRDefault="001E5A4A">
            <w:pPr>
              <w:pStyle w:val="TableParagraph"/>
              <w:ind w:right="-15"/>
              <w:jc w:val="right"/>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63"/>
            </w:pPr>
            <w:r>
              <w:rPr>
                <w:color w:val="231916"/>
              </w:rPr>
              <w:t xml:space="preserve">12 </w:t>
            </w:r>
            <w:r>
              <w:rPr>
                <w:color w:val="231916"/>
              </w:rPr>
              <w:t>下季亏损额预计比本季</w:t>
            </w:r>
            <w:r>
              <w:rPr>
                <w:color w:val="231916"/>
              </w:rPr>
              <w:t>(</w:t>
            </w:r>
            <w:r>
              <w:rPr>
                <w:color w:val="231916"/>
              </w:rPr>
              <w:t>亏损企业填</w:t>
            </w:r>
            <w:r>
              <w:rPr>
                <w:color w:val="231916"/>
              </w:rPr>
              <w:t>)</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37"/>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135"/>
              <w:rPr>
                <w:sz w:val="24"/>
              </w:rPr>
            </w:pPr>
            <w:r>
              <w:rPr>
                <w:color w:val="231916"/>
                <w:sz w:val="24"/>
              </w:rPr>
              <w:t>□</w:t>
            </w:r>
          </w:p>
        </w:tc>
        <w:tc>
          <w:tcPr>
            <w:tcW w:w="2101" w:type="dxa"/>
            <w:tcBorders>
              <w:left w:val="nil"/>
              <w:right w:val="nil"/>
            </w:tcBorders>
          </w:tcPr>
          <w:p w:rsidR="002634EA" w:rsidRDefault="001E5A4A">
            <w:pPr>
              <w:pStyle w:val="TableParagraph"/>
              <w:ind w:right="-15"/>
              <w:jc w:val="right"/>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14572" w:type="dxa"/>
            <w:gridSpan w:val="8"/>
          </w:tcPr>
          <w:p w:rsidR="002634EA" w:rsidRDefault="001E5A4A">
            <w:pPr>
              <w:pStyle w:val="TableParagraph"/>
              <w:spacing w:before="50"/>
              <w:ind w:left="5493" w:right="5481"/>
              <w:jc w:val="center"/>
              <w:rPr>
                <w:b/>
              </w:rPr>
            </w:pPr>
            <w:r>
              <w:rPr>
                <w:b/>
                <w:color w:val="231916"/>
              </w:rPr>
              <w:t>流动资金</w:t>
            </w:r>
          </w:p>
        </w:tc>
      </w:tr>
      <w:tr w:rsidR="002634EA">
        <w:trPr>
          <w:trHeight w:val="381"/>
        </w:trPr>
        <w:tc>
          <w:tcPr>
            <w:tcW w:w="5189" w:type="dxa"/>
          </w:tcPr>
          <w:p w:rsidR="002634EA" w:rsidRDefault="001E5A4A">
            <w:pPr>
              <w:pStyle w:val="TableParagraph"/>
              <w:spacing w:before="49"/>
              <w:ind w:left="163"/>
            </w:pPr>
            <w:r>
              <w:rPr>
                <w:color w:val="231916"/>
              </w:rPr>
              <w:t xml:space="preserve">13 </w:t>
            </w:r>
            <w:r>
              <w:rPr>
                <w:color w:val="231916"/>
              </w:rPr>
              <w:t>本季流动资金是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充足</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91"/>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80"/>
              <w:rPr>
                <w:sz w:val="24"/>
              </w:rPr>
            </w:pPr>
            <w:r>
              <w:rPr>
                <w:color w:val="231916"/>
                <w:sz w:val="24"/>
              </w:rPr>
              <w:t>□</w:t>
            </w:r>
          </w:p>
        </w:tc>
        <w:tc>
          <w:tcPr>
            <w:tcW w:w="2101" w:type="dxa"/>
            <w:tcBorders>
              <w:left w:val="nil"/>
              <w:right w:val="nil"/>
            </w:tcBorders>
          </w:tcPr>
          <w:p w:rsidR="002634EA" w:rsidRDefault="001E5A4A">
            <w:pPr>
              <w:pStyle w:val="TableParagraph"/>
              <w:ind w:left="760"/>
              <w:rPr>
                <w:sz w:val="24"/>
              </w:rPr>
            </w:pPr>
            <w:r>
              <w:rPr>
                <w:color w:val="231916"/>
                <w:sz w:val="24"/>
              </w:rPr>
              <w:t xml:space="preserve">③ </w:t>
            </w:r>
            <w:r>
              <w:rPr>
                <w:color w:val="231916"/>
                <w:sz w:val="24"/>
              </w:rPr>
              <w:t>紧张</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63"/>
            </w:pPr>
            <w:r>
              <w:rPr>
                <w:color w:val="231916"/>
              </w:rPr>
              <w:t xml:space="preserve">14 </w:t>
            </w:r>
            <w:r>
              <w:rPr>
                <w:color w:val="231916"/>
              </w:rPr>
              <w:t>下季流动资金预计是</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充足</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91"/>
              <w:jc w:val="right"/>
              <w:rPr>
                <w:sz w:val="24"/>
              </w:rPr>
            </w:pPr>
            <w:r>
              <w:rPr>
                <w:color w:val="231916"/>
                <w:sz w:val="24"/>
              </w:rPr>
              <w:t xml:space="preserve">② </w:t>
            </w:r>
            <w:r>
              <w:rPr>
                <w:color w:val="231916"/>
                <w:sz w:val="24"/>
              </w:rPr>
              <w:t>一般</w:t>
            </w:r>
          </w:p>
        </w:tc>
        <w:tc>
          <w:tcPr>
            <w:tcW w:w="602" w:type="dxa"/>
            <w:tcBorders>
              <w:left w:val="nil"/>
              <w:right w:val="nil"/>
            </w:tcBorders>
          </w:tcPr>
          <w:p w:rsidR="002634EA" w:rsidRDefault="001E5A4A">
            <w:pPr>
              <w:pStyle w:val="TableParagraph"/>
              <w:ind w:left="80"/>
              <w:rPr>
                <w:sz w:val="24"/>
              </w:rPr>
            </w:pPr>
            <w:r>
              <w:rPr>
                <w:color w:val="231916"/>
                <w:sz w:val="24"/>
              </w:rPr>
              <w:t>□</w:t>
            </w:r>
          </w:p>
        </w:tc>
        <w:tc>
          <w:tcPr>
            <w:tcW w:w="2101" w:type="dxa"/>
            <w:tcBorders>
              <w:left w:val="nil"/>
              <w:right w:val="nil"/>
            </w:tcBorders>
          </w:tcPr>
          <w:p w:rsidR="002634EA" w:rsidRDefault="001E5A4A">
            <w:pPr>
              <w:pStyle w:val="TableParagraph"/>
              <w:ind w:left="760"/>
              <w:rPr>
                <w:sz w:val="24"/>
              </w:rPr>
            </w:pPr>
            <w:r>
              <w:rPr>
                <w:color w:val="231916"/>
                <w:sz w:val="24"/>
              </w:rPr>
              <w:t xml:space="preserve">③ </w:t>
            </w:r>
            <w:r>
              <w:rPr>
                <w:color w:val="231916"/>
                <w:sz w:val="24"/>
              </w:rPr>
              <w:t>紧张</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14572" w:type="dxa"/>
            <w:gridSpan w:val="8"/>
          </w:tcPr>
          <w:p w:rsidR="002634EA" w:rsidRDefault="001E5A4A">
            <w:pPr>
              <w:pStyle w:val="TableParagraph"/>
              <w:spacing w:before="50"/>
              <w:ind w:left="5482" w:right="5481"/>
              <w:jc w:val="center"/>
              <w:rPr>
                <w:b/>
              </w:rPr>
            </w:pPr>
            <w:r>
              <w:rPr>
                <w:b/>
                <w:color w:val="231916"/>
              </w:rPr>
              <w:t>固定资产投资</w:t>
            </w:r>
          </w:p>
        </w:tc>
      </w:tr>
      <w:tr w:rsidR="002634EA">
        <w:trPr>
          <w:trHeight w:val="381"/>
        </w:trPr>
        <w:tc>
          <w:tcPr>
            <w:tcW w:w="5189" w:type="dxa"/>
          </w:tcPr>
          <w:p w:rsidR="002634EA" w:rsidRDefault="001E5A4A">
            <w:pPr>
              <w:pStyle w:val="TableParagraph"/>
              <w:spacing w:before="49"/>
              <w:ind w:left="163"/>
            </w:pPr>
            <w:r>
              <w:rPr>
                <w:color w:val="231916"/>
              </w:rPr>
              <w:t xml:space="preserve">15 </w:t>
            </w:r>
            <w:r>
              <w:rPr>
                <w:color w:val="231916"/>
              </w:rPr>
              <w:t>本季固定资产投资比上季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63"/>
            </w:pPr>
            <w:r>
              <w:rPr>
                <w:color w:val="231916"/>
              </w:rPr>
              <w:t xml:space="preserve">16 </w:t>
            </w:r>
            <w:r>
              <w:rPr>
                <w:color w:val="231916"/>
              </w:rPr>
              <w:t>下季固定资产投资预计比本季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14572" w:type="dxa"/>
            <w:gridSpan w:val="8"/>
          </w:tcPr>
          <w:p w:rsidR="002634EA" w:rsidRDefault="001E5A4A">
            <w:pPr>
              <w:pStyle w:val="TableParagraph"/>
              <w:spacing w:before="50"/>
              <w:ind w:left="5611" w:right="5481"/>
              <w:jc w:val="center"/>
              <w:rPr>
                <w:b/>
              </w:rPr>
            </w:pPr>
            <w:r>
              <w:rPr>
                <w:b/>
                <w:color w:val="231916"/>
              </w:rPr>
              <w:t>进出口（</w:t>
            </w:r>
            <w:r>
              <w:rPr>
                <w:b/>
                <w:color w:val="231916"/>
              </w:rPr>
              <w:t xml:space="preserve"> </w:t>
            </w:r>
            <w:r>
              <w:rPr>
                <w:b/>
                <w:color w:val="231916"/>
              </w:rPr>
              <w:t>有进出口业务企业填写）</w:t>
            </w:r>
          </w:p>
        </w:tc>
      </w:tr>
      <w:tr w:rsidR="002634EA">
        <w:trPr>
          <w:trHeight w:val="381"/>
        </w:trPr>
        <w:tc>
          <w:tcPr>
            <w:tcW w:w="5189" w:type="dxa"/>
          </w:tcPr>
          <w:p w:rsidR="002634EA" w:rsidRDefault="001E5A4A">
            <w:pPr>
              <w:pStyle w:val="TableParagraph"/>
              <w:spacing w:before="49"/>
              <w:ind w:left="163"/>
            </w:pPr>
            <w:r>
              <w:rPr>
                <w:color w:val="231916"/>
              </w:rPr>
              <w:t xml:space="preserve">17 </w:t>
            </w:r>
            <w:r>
              <w:rPr>
                <w:color w:val="231916"/>
              </w:rPr>
              <w:t>本季进口货物金额比上季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63"/>
            </w:pPr>
            <w:r>
              <w:rPr>
                <w:color w:val="231916"/>
              </w:rPr>
              <w:t xml:space="preserve">18 </w:t>
            </w:r>
            <w:r>
              <w:rPr>
                <w:color w:val="231916"/>
              </w:rPr>
              <w:t>下季进口货物金额预计比本季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63"/>
            </w:pPr>
            <w:r>
              <w:rPr>
                <w:color w:val="231916"/>
              </w:rPr>
              <w:t xml:space="preserve">19 </w:t>
            </w:r>
            <w:r>
              <w:rPr>
                <w:color w:val="231916"/>
              </w:rPr>
              <w:t>本季出口货物金额比上季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77"/>
            </w:pPr>
            <w:r>
              <w:rPr>
                <w:color w:val="231916"/>
              </w:rPr>
              <w:t xml:space="preserve">20 </w:t>
            </w:r>
            <w:r>
              <w:rPr>
                <w:color w:val="231916"/>
              </w:rPr>
              <w:t>下季出口货物金额预计比本季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14572" w:type="dxa"/>
            <w:gridSpan w:val="8"/>
          </w:tcPr>
          <w:p w:rsidR="002634EA" w:rsidRDefault="001E5A4A">
            <w:pPr>
              <w:pStyle w:val="TableParagraph"/>
              <w:spacing w:before="50"/>
              <w:ind w:left="5493" w:right="5481"/>
              <w:jc w:val="center"/>
              <w:rPr>
                <w:b/>
              </w:rPr>
            </w:pPr>
            <w:r>
              <w:rPr>
                <w:b/>
                <w:color w:val="231916"/>
              </w:rPr>
              <w:t>三、其他</w:t>
            </w:r>
          </w:p>
        </w:tc>
      </w:tr>
      <w:tr w:rsidR="002634EA">
        <w:trPr>
          <w:trHeight w:val="381"/>
        </w:trPr>
        <w:tc>
          <w:tcPr>
            <w:tcW w:w="5189" w:type="dxa"/>
          </w:tcPr>
          <w:p w:rsidR="002634EA" w:rsidRDefault="001E5A4A">
            <w:pPr>
              <w:pStyle w:val="TableParagraph"/>
              <w:spacing w:before="49"/>
              <w:ind w:left="177"/>
            </w:pPr>
            <w:r>
              <w:rPr>
                <w:color w:val="231916"/>
              </w:rPr>
              <w:t xml:space="preserve">21 </w:t>
            </w:r>
            <w:r>
              <w:rPr>
                <w:color w:val="231916"/>
              </w:rPr>
              <w:t>本季劳动用工比上季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77"/>
            </w:pPr>
            <w:r>
              <w:rPr>
                <w:color w:val="231916"/>
              </w:rPr>
              <w:t xml:space="preserve">22 </w:t>
            </w:r>
            <w:r>
              <w:rPr>
                <w:color w:val="231916"/>
              </w:rPr>
              <w:t>下季劳动用工预计比本季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77"/>
            </w:pPr>
            <w:r>
              <w:rPr>
                <w:color w:val="231916"/>
              </w:rPr>
              <w:t xml:space="preserve">23 </w:t>
            </w:r>
            <w:r>
              <w:rPr>
                <w:color w:val="231916"/>
              </w:rPr>
              <w:t>本季订单比上季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77"/>
            </w:pPr>
            <w:r>
              <w:rPr>
                <w:color w:val="231916"/>
              </w:rPr>
              <w:t xml:space="preserve">24 </w:t>
            </w:r>
            <w:r>
              <w:rPr>
                <w:color w:val="231916"/>
              </w:rPr>
              <w:t>下季订单预计比本季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77"/>
            </w:pPr>
            <w:r>
              <w:rPr>
                <w:color w:val="231916"/>
              </w:rPr>
              <w:t xml:space="preserve">25 </w:t>
            </w:r>
            <w:r>
              <w:rPr>
                <w:color w:val="231916"/>
              </w:rPr>
              <w:t>本季产能利用率比上季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49"/>
              <w:ind w:left="177"/>
            </w:pPr>
            <w:r>
              <w:rPr>
                <w:color w:val="231916"/>
              </w:rPr>
              <w:t xml:space="preserve">26 </w:t>
            </w:r>
            <w:r>
              <w:rPr>
                <w:color w:val="231916"/>
              </w:rPr>
              <w:t>下季产能利用率预计比本季</w:t>
            </w:r>
          </w:p>
        </w:tc>
        <w:tc>
          <w:tcPr>
            <w:tcW w:w="1797" w:type="dxa"/>
            <w:tcBorders>
              <w:right w:val="nil"/>
            </w:tcBorders>
          </w:tcPr>
          <w:p w:rsidR="002634EA" w:rsidRDefault="001E5A4A">
            <w:pPr>
              <w:pStyle w:val="TableParagraph"/>
              <w:ind w:right="78"/>
              <w:jc w:val="right"/>
              <w:rPr>
                <w:sz w:val="24"/>
              </w:rPr>
            </w:pPr>
            <w:r>
              <w:rPr>
                <w:color w:val="231916"/>
                <w:sz w:val="24"/>
              </w:rPr>
              <w:t xml:space="preserve">① </w:t>
            </w:r>
            <w:r>
              <w:rPr>
                <w:color w:val="231916"/>
                <w:sz w:val="24"/>
              </w:rPr>
              <w:t>增加</w:t>
            </w:r>
          </w:p>
        </w:tc>
        <w:tc>
          <w:tcPr>
            <w:tcW w:w="548" w:type="dxa"/>
            <w:tcBorders>
              <w:left w:val="nil"/>
              <w:right w:val="nil"/>
            </w:tcBorders>
          </w:tcPr>
          <w:p w:rsidR="002634EA" w:rsidRDefault="001E5A4A">
            <w:pPr>
              <w:pStyle w:val="TableParagraph"/>
              <w:ind w:right="117"/>
              <w:jc w:val="center"/>
              <w:rPr>
                <w:sz w:val="24"/>
              </w:rPr>
            </w:pPr>
            <w:r>
              <w:rPr>
                <w:color w:val="231916"/>
                <w:sz w:val="24"/>
              </w:rPr>
              <w:t>□</w:t>
            </w:r>
          </w:p>
        </w:tc>
        <w:tc>
          <w:tcPr>
            <w:tcW w:w="1744" w:type="dxa"/>
            <w:tcBorders>
              <w:left w:val="nil"/>
              <w:right w:val="nil"/>
            </w:tcBorders>
          </w:tcPr>
          <w:p w:rsidR="002634EA" w:rsidRDefault="001E5A4A">
            <w:pPr>
              <w:pStyle w:val="TableParagraph"/>
              <w:ind w:right="118"/>
              <w:jc w:val="right"/>
              <w:rPr>
                <w:sz w:val="24"/>
              </w:rPr>
            </w:pPr>
            <w:r>
              <w:rPr>
                <w:color w:val="231916"/>
                <w:sz w:val="24"/>
              </w:rPr>
              <w:t xml:space="preserve">② </w:t>
            </w:r>
            <w:r>
              <w:rPr>
                <w:color w:val="231916"/>
                <w:sz w:val="24"/>
              </w:rPr>
              <w:t>持平</w:t>
            </w:r>
          </w:p>
        </w:tc>
        <w:tc>
          <w:tcPr>
            <w:tcW w:w="602" w:type="dxa"/>
            <w:tcBorders>
              <w:left w:val="nil"/>
              <w:right w:val="nil"/>
            </w:tcBorders>
          </w:tcPr>
          <w:p w:rsidR="002634EA" w:rsidRDefault="001E5A4A">
            <w:pPr>
              <w:pStyle w:val="TableParagraph"/>
              <w:ind w:left="53"/>
              <w:rPr>
                <w:sz w:val="24"/>
              </w:rPr>
            </w:pPr>
            <w:r>
              <w:rPr>
                <w:color w:val="231916"/>
                <w:sz w:val="24"/>
              </w:rPr>
              <w:t>□</w:t>
            </w:r>
          </w:p>
        </w:tc>
        <w:tc>
          <w:tcPr>
            <w:tcW w:w="2101" w:type="dxa"/>
            <w:tcBorders>
              <w:left w:val="nil"/>
              <w:right w:val="nil"/>
            </w:tcBorders>
          </w:tcPr>
          <w:p w:rsidR="002634EA" w:rsidRDefault="001E5A4A">
            <w:pPr>
              <w:pStyle w:val="TableParagraph"/>
              <w:ind w:left="705"/>
              <w:rPr>
                <w:sz w:val="24"/>
              </w:rPr>
            </w:pPr>
            <w:r>
              <w:rPr>
                <w:color w:val="231916"/>
                <w:sz w:val="24"/>
              </w:rPr>
              <w:t xml:space="preserve">③ </w:t>
            </w:r>
            <w:r>
              <w:rPr>
                <w:color w:val="231916"/>
                <w:sz w:val="24"/>
              </w:rPr>
              <w:t>减少</w:t>
            </w:r>
            <w:r>
              <w:rPr>
                <w:color w:val="231916"/>
                <w:sz w:val="24"/>
              </w:rPr>
              <w:t xml:space="preserve"> □</w:t>
            </w:r>
          </w:p>
        </w:tc>
        <w:tc>
          <w:tcPr>
            <w:tcW w:w="2591" w:type="dxa"/>
            <w:gridSpan w:val="2"/>
            <w:tcBorders>
              <w:left w:val="nil"/>
            </w:tcBorders>
          </w:tcPr>
          <w:p w:rsidR="002634EA" w:rsidRDefault="002634EA">
            <w:pPr>
              <w:pStyle w:val="TableParagraph"/>
              <w:spacing w:before="0"/>
              <w:rPr>
                <w:rFonts w:ascii="Times New Roman"/>
              </w:rPr>
            </w:pPr>
          </w:p>
        </w:tc>
      </w:tr>
      <w:tr w:rsidR="002634EA">
        <w:trPr>
          <w:trHeight w:val="381"/>
        </w:trPr>
        <w:tc>
          <w:tcPr>
            <w:tcW w:w="14572" w:type="dxa"/>
            <w:gridSpan w:val="8"/>
          </w:tcPr>
          <w:p w:rsidR="002634EA" w:rsidRDefault="001E5A4A">
            <w:pPr>
              <w:pStyle w:val="TableParagraph"/>
              <w:spacing w:before="51"/>
              <w:ind w:left="5482" w:right="5481"/>
              <w:jc w:val="center"/>
              <w:rPr>
                <w:b/>
              </w:rPr>
            </w:pPr>
            <w:r>
              <w:rPr>
                <w:b/>
                <w:color w:val="231916"/>
              </w:rPr>
              <w:t>四、主要指标预测</w:t>
            </w:r>
          </w:p>
        </w:tc>
      </w:tr>
      <w:tr w:rsidR="002634EA">
        <w:trPr>
          <w:trHeight w:val="564"/>
        </w:trPr>
        <w:tc>
          <w:tcPr>
            <w:tcW w:w="5189" w:type="dxa"/>
          </w:tcPr>
          <w:p w:rsidR="002634EA" w:rsidRDefault="001E5A4A">
            <w:pPr>
              <w:pStyle w:val="TableParagraph"/>
              <w:spacing w:before="142"/>
              <w:ind w:left="2133" w:right="2121"/>
              <w:jc w:val="center"/>
            </w:pPr>
            <w:r>
              <w:rPr>
                <w:color w:val="231916"/>
              </w:rPr>
              <w:t>经营指标</w:t>
            </w:r>
          </w:p>
        </w:tc>
        <w:tc>
          <w:tcPr>
            <w:tcW w:w="2345" w:type="dxa"/>
            <w:gridSpan w:val="2"/>
          </w:tcPr>
          <w:p w:rsidR="002634EA" w:rsidRDefault="001E5A4A">
            <w:pPr>
              <w:pStyle w:val="TableParagraph"/>
              <w:spacing w:before="142"/>
              <w:ind w:left="273"/>
            </w:pPr>
            <w:r>
              <w:rPr>
                <w:color w:val="231916"/>
              </w:rPr>
              <w:t>2019</w:t>
            </w:r>
            <w:r>
              <w:rPr>
                <w:color w:val="231916"/>
              </w:rPr>
              <w:t>年</w:t>
            </w:r>
            <w:r>
              <w:rPr>
                <w:color w:val="231916"/>
              </w:rPr>
              <w:t>X- X</w:t>
            </w:r>
            <w:r>
              <w:rPr>
                <w:color w:val="231916"/>
              </w:rPr>
              <w:t>月预测</w:t>
            </w:r>
          </w:p>
        </w:tc>
        <w:tc>
          <w:tcPr>
            <w:tcW w:w="2346" w:type="dxa"/>
            <w:gridSpan w:val="2"/>
          </w:tcPr>
          <w:p w:rsidR="002634EA" w:rsidRDefault="001E5A4A">
            <w:pPr>
              <w:pStyle w:val="TableParagraph"/>
              <w:spacing w:before="32" w:line="251" w:lineRule="exact"/>
              <w:ind w:left="509" w:right="462"/>
              <w:jc w:val="center"/>
            </w:pPr>
            <w:r>
              <w:rPr>
                <w:color w:val="231916"/>
              </w:rPr>
              <w:t>2018</w:t>
            </w:r>
            <w:r>
              <w:rPr>
                <w:color w:val="231916"/>
              </w:rPr>
              <w:t>年</w:t>
            </w:r>
            <w:r>
              <w:rPr>
                <w:color w:val="231916"/>
              </w:rPr>
              <w:t>X- X</w:t>
            </w:r>
            <w:r>
              <w:rPr>
                <w:color w:val="231916"/>
              </w:rPr>
              <w:t>月</w:t>
            </w:r>
          </w:p>
          <w:p w:rsidR="002634EA" w:rsidRDefault="001E5A4A">
            <w:pPr>
              <w:pStyle w:val="TableParagraph"/>
              <w:spacing w:before="0" w:line="251" w:lineRule="exact"/>
              <w:ind w:left="471" w:right="462"/>
              <w:jc w:val="center"/>
            </w:pPr>
            <w:r>
              <w:rPr>
                <w:color w:val="231916"/>
              </w:rPr>
              <w:t>实际完成</w:t>
            </w:r>
          </w:p>
        </w:tc>
        <w:tc>
          <w:tcPr>
            <w:tcW w:w="2346" w:type="dxa"/>
            <w:gridSpan w:val="2"/>
          </w:tcPr>
          <w:p w:rsidR="002634EA" w:rsidRDefault="001E5A4A">
            <w:pPr>
              <w:pStyle w:val="TableParagraph"/>
              <w:spacing w:before="142"/>
              <w:ind w:left="328"/>
            </w:pPr>
            <w:r>
              <w:rPr>
                <w:color w:val="231916"/>
              </w:rPr>
              <w:t>2019</w:t>
            </w:r>
            <w:r>
              <w:rPr>
                <w:color w:val="231916"/>
              </w:rPr>
              <w:t>年全年预测</w:t>
            </w:r>
          </w:p>
        </w:tc>
        <w:tc>
          <w:tcPr>
            <w:tcW w:w="2346" w:type="dxa"/>
          </w:tcPr>
          <w:p w:rsidR="002634EA" w:rsidRDefault="001E5A4A">
            <w:pPr>
              <w:pStyle w:val="TableParagraph"/>
              <w:spacing w:before="142"/>
              <w:ind w:left="323"/>
            </w:pPr>
            <w:r>
              <w:rPr>
                <w:color w:val="231916"/>
              </w:rPr>
              <w:t>2018</w:t>
            </w:r>
            <w:r>
              <w:rPr>
                <w:color w:val="231916"/>
              </w:rPr>
              <w:t>年全年实际</w:t>
            </w:r>
          </w:p>
        </w:tc>
      </w:tr>
      <w:tr w:rsidR="002634EA">
        <w:trPr>
          <w:trHeight w:val="381"/>
        </w:trPr>
        <w:tc>
          <w:tcPr>
            <w:tcW w:w="5189" w:type="dxa"/>
          </w:tcPr>
          <w:p w:rsidR="002634EA" w:rsidRDefault="001E5A4A">
            <w:pPr>
              <w:pStyle w:val="TableParagraph"/>
              <w:spacing w:before="50"/>
              <w:ind w:left="163"/>
            </w:pPr>
            <w:r>
              <w:rPr>
                <w:color w:val="231916"/>
              </w:rPr>
              <w:t>1 .</w:t>
            </w:r>
            <w:r>
              <w:rPr>
                <w:color w:val="231916"/>
              </w:rPr>
              <w:t>营业收入（</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77"/>
            </w:pPr>
            <w:r>
              <w:rPr>
                <w:color w:val="231916"/>
              </w:rPr>
              <w:t>2 .</w:t>
            </w:r>
            <w:r>
              <w:rPr>
                <w:color w:val="231916"/>
              </w:rPr>
              <w:t>利润总额（</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75"/>
            </w:pPr>
            <w:r>
              <w:rPr>
                <w:color w:val="231916"/>
              </w:rPr>
              <w:t>3</w:t>
            </w:r>
            <w:r>
              <w:rPr>
                <w:color w:val="231916"/>
                <w:spacing w:val="-9"/>
              </w:rPr>
              <w:t xml:space="preserve"> .</w:t>
            </w:r>
            <w:r>
              <w:rPr>
                <w:color w:val="231916"/>
                <w:spacing w:val="-9"/>
              </w:rPr>
              <w:t>国内税收合计</w:t>
            </w:r>
            <w:r>
              <w:rPr>
                <w:color w:val="231916"/>
                <w:spacing w:val="-9"/>
              </w:rPr>
              <w:t xml:space="preserve">( </w:t>
            </w:r>
            <w:r>
              <w:rPr>
                <w:color w:val="231916"/>
                <w:spacing w:val="11"/>
              </w:rPr>
              <w:t>39</w:t>
            </w:r>
            <w:r>
              <w:rPr>
                <w:color w:val="231916"/>
                <w:spacing w:val="-59"/>
              </w:rPr>
              <w:t xml:space="preserve"> = </w:t>
            </w:r>
            <w:r>
              <w:rPr>
                <w:color w:val="231916"/>
                <w:spacing w:val="11"/>
              </w:rPr>
              <w:t>40</w:t>
            </w:r>
            <w:r>
              <w:rPr>
                <w:color w:val="231916"/>
                <w:spacing w:val="-59"/>
              </w:rPr>
              <w:t xml:space="preserve"> + </w:t>
            </w:r>
            <w:r>
              <w:rPr>
                <w:color w:val="231916"/>
                <w:spacing w:val="11"/>
              </w:rPr>
              <w:t>41</w:t>
            </w:r>
            <w:r>
              <w:rPr>
                <w:color w:val="231916"/>
                <w:spacing w:val="-59"/>
              </w:rPr>
              <w:t xml:space="preserve"> + </w:t>
            </w:r>
            <w:r>
              <w:rPr>
                <w:color w:val="231916"/>
                <w:spacing w:val="11"/>
              </w:rPr>
              <w:t>42</w:t>
            </w:r>
            <w:r>
              <w:rPr>
                <w:color w:val="231916"/>
                <w:spacing w:val="-59"/>
              </w:rPr>
              <w:t xml:space="preserve"> + </w:t>
            </w:r>
            <w:r>
              <w:rPr>
                <w:color w:val="231916"/>
                <w:spacing w:val="11"/>
              </w:rPr>
              <w:t>43</w:t>
            </w:r>
            <w:r>
              <w:rPr>
                <w:color w:val="231916"/>
                <w:spacing w:val="-59"/>
              </w:rPr>
              <w:t xml:space="preserve"> + </w:t>
            </w:r>
            <w:r>
              <w:rPr>
                <w:color w:val="231916"/>
                <w:spacing w:val="11"/>
              </w:rPr>
              <w:t>44</w:t>
            </w:r>
            <w:r>
              <w:rPr>
                <w:color w:val="231916"/>
                <w:spacing w:val="-9"/>
              </w:rPr>
              <w:t xml:space="preserve"> )(</w:t>
            </w:r>
            <w:r>
              <w:rPr>
                <w:color w:val="231916"/>
                <w:spacing w:val="-9"/>
              </w:rPr>
              <w:t>万元</w:t>
            </w:r>
            <w:r>
              <w:rPr>
                <w:color w:val="231916"/>
                <w:spacing w:val="-9"/>
              </w:rPr>
              <w:t>)</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804"/>
            </w:pPr>
            <w:r>
              <w:rPr>
                <w:color w:val="231916"/>
              </w:rPr>
              <w:t>其中：</w:t>
            </w:r>
            <w:r>
              <w:rPr>
                <w:color w:val="231916"/>
              </w:rPr>
              <w:t xml:space="preserve"> </w:t>
            </w:r>
            <w:r>
              <w:rPr>
                <w:color w:val="231916"/>
              </w:rPr>
              <w:t>增值税（</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521"/>
            </w:pPr>
            <w:r>
              <w:rPr>
                <w:color w:val="231916"/>
              </w:rPr>
              <w:t>消费税（</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522"/>
            </w:pPr>
            <w:r>
              <w:rPr>
                <w:color w:val="231916"/>
              </w:rPr>
              <w:t>企业所得税（</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526"/>
            </w:pPr>
            <w:r>
              <w:rPr>
                <w:color w:val="231916"/>
              </w:rPr>
              <w:t>个人所得税（</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r w:rsidR="002634EA">
        <w:trPr>
          <w:trHeight w:val="381"/>
        </w:trPr>
        <w:tc>
          <w:tcPr>
            <w:tcW w:w="5189" w:type="dxa"/>
          </w:tcPr>
          <w:p w:rsidR="002634EA" w:rsidRDefault="001E5A4A">
            <w:pPr>
              <w:pStyle w:val="TableParagraph"/>
              <w:spacing w:before="50"/>
              <w:ind w:left="1525"/>
            </w:pPr>
            <w:r>
              <w:rPr>
                <w:color w:val="231916"/>
              </w:rPr>
              <w:t>其他税收（</w:t>
            </w:r>
            <w:r>
              <w:rPr>
                <w:color w:val="231916"/>
              </w:rPr>
              <w:t xml:space="preserve"> </w:t>
            </w:r>
            <w:r>
              <w:rPr>
                <w:color w:val="231916"/>
              </w:rPr>
              <w:t>万元）</w:t>
            </w:r>
          </w:p>
        </w:tc>
        <w:tc>
          <w:tcPr>
            <w:tcW w:w="2345"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gridSpan w:val="2"/>
          </w:tcPr>
          <w:p w:rsidR="002634EA" w:rsidRDefault="002634EA">
            <w:pPr>
              <w:pStyle w:val="TableParagraph"/>
              <w:spacing w:before="0"/>
              <w:rPr>
                <w:rFonts w:ascii="Times New Roman"/>
              </w:rPr>
            </w:pPr>
          </w:p>
        </w:tc>
        <w:tc>
          <w:tcPr>
            <w:tcW w:w="2346" w:type="dxa"/>
          </w:tcPr>
          <w:p w:rsidR="002634EA" w:rsidRDefault="002634EA">
            <w:pPr>
              <w:pStyle w:val="TableParagraph"/>
              <w:spacing w:before="0"/>
              <w:rPr>
                <w:rFonts w:ascii="Times New Roman"/>
              </w:rPr>
            </w:pPr>
          </w:p>
        </w:tc>
      </w:tr>
    </w:tbl>
    <w:p w:rsidR="002634EA" w:rsidRDefault="001E5A4A">
      <w:pPr>
        <w:pStyle w:val="a3"/>
        <w:spacing w:before="144" w:line="208" w:lineRule="auto"/>
        <w:ind w:left="1036" w:right="345" w:hanging="884"/>
      </w:pPr>
      <w:r>
        <w:rPr>
          <w:color w:val="231916"/>
          <w:spacing w:val="17"/>
        </w:rPr>
        <w:t>说明：</w:t>
      </w:r>
      <w:r>
        <w:rPr>
          <w:color w:val="231916"/>
        </w:rPr>
        <w:t>1</w:t>
      </w:r>
      <w:r>
        <w:rPr>
          <w:color w:val="231916"/>
          <w:spacing w:val="10"/>
        </w:rPr>
        <w:t xml:space="preserve"> .</w:t>
      </w:r>
      <w:r>
        <w:rPr>
          <w:color w:val="231916"/>
          <w:spacing w:val="10"/>
        </w:rPr>
        <w:t>请于各选项后的</w:t>
      </w:r>
      <w:r>
        <w:rPr>
          <w:color w:val="231916"/>
          <w:spacing w:val="-45"/>
          <w:sz w:val="24"/>
        </w:rPr>
        <w:t xml:space="preserve">□ </w:t>
      </w:r>
      <w:r>
        <w:rPr>
          <w:color w:val="231916"/>
          <w:spacing w:val="-21"/>
        </w:rPr>
        <w:t>中打</w:t>
      </w:r>
      <w:r>
        <w:rPr>
          <w:color w:val="231916"/>
          <w:spacing w:val="-21"/>
        </w:rPr>
        <w:t xml:space="preserve">“ √ ” </w:t>
      </w:r>
      <w:r>
        <w:rPr>
          <w:color w:val="231916"/>
          <w:spacing w:val="-21"/>
        </w:rPr>
        <w:t>；</w:t>
      </w:r>
      <w:r>
        <w:rPr>
          <w:color w:val="231916"/>
        </w:rPr>
        <w:t>2</w:t>
      </w:r>
      <w:r>
        <w:rPr>
          <w:color w:val="231916"/>
          <w:spacing w:val="-50"/>
        </w:rPr>
        <w:t xml:space="preserve"> . </w:t>
      </w:r>
      <w:r>
        <w:rPr>
          <w:color w:val="231916"/>
        </w:rPr>
        <w:t>2</w:t>
      </w:r>
      <w:r>
        <w:rPr>
          <w:color w:val="231916"/>
          <w:spacing w:val="-25"/>
        </w:rPr>
        <w:t xml:space="preserve"> </w:t>
      </w:r>
      <w:r>
        <w:rPr>
          <w:color w:val="231916"/>
          <w:spacing w:val="-25"/>
        </w:rPr>
        <w:t>、</w:t>
      </w:r>
      <w:r>
        <w:rPr>
          <w:color w:val="231916"/>
        </w:rPr>
        <w:t>5</w:t>
      </w:r>
      <w:r>
        <w:rPr>
          <w:color w:val="231916"/>
          <w:spacing w:val="-24"/>
        </w:rPr>
        <w:t xml:space="preserve"> </w:t>
      </w:r>
      <w:r>
        <w:rPr>
          <w:color w:val="231916"/>
          <w:spacing w:val="-24"/>
        </w:rPr>
        <w:t>、</w:t>
      </w:r>
      <w:r>
        <w:rPr>
          <w:color w:val="231916"/>
        </w:rPr>
        <w:t>8</w:t>
      </w:r>
      <w:r>
        <w:rPr>
          <w:color w:val="231916"/>
          <w:spacing w:val="17"/>
        </w:rPr>
        <w:t>月填报</w:t>
      </w:r>
      <w:r>
        <w:rPr>
          <w:color w:val="231916"/>
        </w:rPr>
        <w:t>2</w:t>
      </w:r>
      <w:r>
        <w:rPr>
          <w:color w:val="231916"/>
          <w:spacing w:val="-74"/>
        </w:rPr>
        <w:t xml:space="preserve"> </w:t>
      </w:r>
      <w:r>
        <w:rPr>
          <w:color w:val="231916"/>
        </w:rPr>
        <w:t>0</w:t>
      </w:r>
      <w:r>
        <w:rPr>
          <w:color w:val="231916"/>
          <w:spacing w:val="-75"/>
        </w:rPr>
        <w:t xml:space="preserve"> </w:t>
      </w:r>
      <w:r>
        <w:rPr>
          <w:color w:val="231916"/>
        </w:rPr>
        <w:t>1</w:t>
      </w:r>
      <w:r>
        <w:rPr>
          <w:color w:val="231916"/>
          <w:spacing w:val="-74"/>
        </w:rPr>
        <w:t xml:space="preserve"> </w:t>
      </w:r>
      <w:r>
        <w:rPr>
          <w:color w:val="231916"/>
        </w:rPr>
        <w:t>9</w:t>
      </w:r>
      <w:r>
        <w:rPr>
          <w:color w:val="231916"/>
          <w:spacing w:val="26"/>
        </w:rPr>
        <w:t>年全年预测指标</w:t>
      </w:r>
      <w:r>
        <w:rPr>
          <w:color w:val="231916"/>
        </w:rPr>
        <w:t>；</w:t>
      </w:r>
      <w:r>
        <w:rPr>
          <w:color w:val="231916"/>
        </w:rPr>
        <w:t>1</w:t>
      </w:r>
      <w:r>
        <w:rPr>
          <w:color w:val="231916"/>
          <w:spacing w:val="-75"/>
        </w:rPr>
        <w:t xml:space="preserve"> </w:t>
      </w:r>
      <w:r>
        <w:rPr>
          <w:color w:val="231916"/>
        </w:rPr>
        <w:t>1</w:t>
      </w:r>
      <w:r>
        <w:rPr>
          <w:color w:val="231916"/>
          <w:spacing w:val="17"/>
        </w:rPr>
        <w:t>月填报</w:t>
      </w:r>
      <w:r>
        <w:rPr>
          <w:color w:val="231916"/>
        </w:rPr>
        <w:t>2</w:t>
      </w:r>
      <w:r>
        <w:rPr>
          <w:color w:val="231916"/>
          <w:spacing w:val="-74"/>
        </w:rPr>
        <w:t xml:space="preserve"> </w:t>
      </w:r>
      <w:r>
        <w:rPr>
          <w:color w:val="231916"/>
        </w:rPr>
        <w:t>0</w:t>
      </w:r>
      <w:r>
        <w:rPr>
          <w:color w:val="231916"/>
          <w:spacing w:val="-74"/>
        </w:rPr>
        <w:t xml:space="preserve"> </w:t>
      </w:r>
      <w:r>
        <w:rPr>
          <w:color w:val="231916"/>
        </w:rPr>
        <w:t>2</w:t>
      </w:r>
      <w:r>
        <w:rPr>
          <w:color w:val="231916"/>
          <w:spacing w:val="-75"/>
        </w:rPr>
        <w:t xml:space="preserve"> </w:t>
      </w:r>
      <w:r>
        <w:rPr>
          <w:color w:val="231916"/>
        </w:rPr>
        <w:t>0</w:t>
      </w:r>
      <w:r>
        <w:rPr>
          <w:color w:val="231916"/>
          <w:spacing w:val="22"/>
        </w:rPr>
        <w:t>年全年预测指标。</w:t>
      </w:r>
      <w:r>
        <w:rPr>
          <w:color w:val="231916"/>
        </w:rPr>
        <w:t>3</w:t>
      </w:r>
      <w:r>
        <w:rPr>
          <w:color w:val="231916"/>
          <w:spacing w:val="13"/>
        </w:rPr>
        <w:t xml:space="preserve"> .</w:t>
      </w:r>
      <w:r>
        <w:rPr>
          <w:color w:val="231916"/>
          <w:spacing w:val="13"/>
        </w:rPr>
        <w:t>本表主要基于企业财务负责人</w:t>
      </w:r>
      <w:r>
        <w:rPr>
          <w:color w:val="231916"/>
          <w:spacing w:val="22"/>
        </w:rPr>
        <w:t>判断按季填报。</w:t>
      </w:r>
    </w:p>
    <w:p w:rsidR="002634EA" w:rsidRDefault="002634EA">
      <w:pPr>
        <w:spacing w:line="208" w:lineRule="auto"/>
        <w:sectPr w:rsidR="002634EA">
          <w:type w:val="continuous"/>
          <w:pgSz w:w="16840" w:h="23820"/>
          <w:pgMar w:top="140" w:right="1000" w:bottom="280" w:left="1020" w:header="720" w:footer="720" w:gutter="0"/>
          <w:cols w:space="720"/>
        </w:sectPr>
      </w:pPr>
    </w:p>
    <w:p w:rsidR="002634EA" w:rsidRDefault="001E5A4A">
      <w:pPr>
        <w:tabs>
          <w:tab w:val="left" w:pos="7633"/>
        </w:tabs>
        <w:spacing w:before="31"/>
        <w:ind w:left="843"/>
        <w:rPr>
          <w:b/>
          <w:sz w:val="32"/>
        </w:rPr>
      </w:pPr>
      <w:bookmarkStart w:id="1" w:name="页_2"/>
      <w:bookmarkEnd w:id="1"/>
      <w:r>
        <w:rPr>
          <w:b/>
          <w:color w:val="231916"/>
          <w:spacing w:val="42"/>
          <w:sz w:val="32"/>
        </w:rPr>
        <w:lastRenderedPageBreak/>
        <w:t>重点税源企业景气调查问卷</w:t>
      </w:r>
      <w:r>
        <w:rPr>
          <w:b/>
          <w:color w:val="231916"/>
          <w:sz w:val="32"/>
        </w:rPr>
        <w:t>（</w:t>
      </w:r>
      <w:r>
        <w:rPr>
          <w:b/>
          <w:color w:val="231916"/>
          <w:spacing w:val="-123"/>
          <w:sz w:val="32"/>
        </w:rPr>
        <w:t xml:space="preserve"> </w:t>
      </w:r>
      <w:r>
        <w:rPr>
          <w:b/>
          <w:color w:val="231916"/>
          <w:spacing w:val="42"/>
          <w:sz w:val="32"/>
        </w:rPr>
        <w:t>季报</w:t>
      </w:r>
      <w:r>
        <w:rPr>
          <w:b/>
          <w:color w:val="231916"/>
          <w:sz w:val="32"/>
        </w:rPr>
        <w:t>）</w:t>
      </w:r>
      <w:r>
        <w:rPr>
          <w:b/>
          <w:color w:val="231916"/>
          <w:spacing w:val="-122"/>
          <w:sz w:val="32"/>
        </w:rPr>
        <w:t xml:space="preserve"> </w:t>
      </w:r>
      <w:r>
        <w:rPr>
          <w:b/>
          <w:color w:val="231916"/>
          <w:sz w:val="32"/>
        </w:rPr>
        <w:t>表</w:t>
      </w:r>
      <w:r>
        <w:rPr>
          <w:b/>
          <w:color w:val="231916"/>
          <w:sz w:val="32"/>
        </w:rPr>
        <w:tab/>
      </w:r>
      <w:r>
        <w:rPr>
          <w:b/>
          <w:color w:val="231916"/>
          <w:spacing w:val="42"/>
          <w:sz w:val="32"/>
        </w:rPr>
        <w:t>表单说</w:t>
      </w:r>
      <w:r>
        <w:rPr>
          <w:b/>
          <w:color w:val="231916"/>
          <w:sz w:val="32"/>
        </w:rPr>
        <w:t>明</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本表通过调查问卷的形式对重点税源企业生产经营状况、税收预测、实现及缴纳情况进行调查。共设置了包括企业对本行业景气状况判断和本企业生产经营状况判断以及对税收趋势判断和对本企业主要指标全年预测四个大类的问题共26个问题和8项预测指标，本表按季填报。其中：2、5、8月填报2019年全年预测指标；11月填报2020年全年预测指标。请企业综合分析后予以填报。</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（一）本行业景气状况判断</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1．您对本行业本季生产经营状况的看法</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2．您对本行业下季生产经营状况的看法</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3．您对本行业全年生产经营状况的看法</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（二）本企业生产经营状况判断</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4．您对本企业本季生产经营状况的看法是</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5．您对本企业下季生产经营状况的看法是</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6．您对本企业全年生产经营状况的看法是</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（三）主要经营指标</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7. 下季营业收入预计比本季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8. 下季营业成本预计比本季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9. 下季人员工资成本预计比本季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10. 下季融资成本预计比本季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11. 下季利润总额预计比本季(盈利企业填)</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12. 下季亏损额预计比本季(亏损企业填)</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(四)流动资金</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13. 本季流动资金</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14. 下季流动资金预计</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（五）固定资产投资</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15.本季固定资产投资比上季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16. 下季固定资产投资预计比本季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（六）进出口（有进出口业务企业填写）</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17. 本季进口货物金额比上季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18. 下季进口货物金额预计比本季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19. 本季出口货物金额比上季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20. 下季出口货物金额预计比本季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（七）其他</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21、本季劳动用工比上季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22、下季劳动用工预计比本季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23、本季订单比上季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24、下季订单预计比本季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25、本季产能利用率比上季</w:t>
      </w:r>
    </w:p>
    <w:p w:rsidR="004F4DEE" w:rsidRPr="004F4DEE" w:rsidRDefault="004F4DEE" w:rsidP="004F4DEE">
      <w:pPr>
        <w:pStyle w:val="10"/>
        <w:ind w:firstLine="422"/>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26、下季产能利用率预计比本季</w:t>
      </w:r>
    </w:p>
    <w:p w:rsidR="004F4DEE" w:rsidRPr="004F4DEE" w:rsidRDefault="004F4DEE" w:rsidP="004F4DEE">
      <w:pPr>
        <w:pStyle w:val="10"/>
        <w:tabs>
          <w:tab w:val="left" w:pos="3148"/>
        </w:tabs>
        <w:ind w:firstLine="420"/>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（八）主要指标预测</w:t>
      </w:r>
      <w:r w:rsidRPr="004F4DEE">
        <w:rPr>
          <w:rFonts w:asciiTheme="minorEastAsia" w:eastAsiaTheme="minorEastAsia" w:hAnsiTheme="minorEastAsia"/>
          <w:color w:val="000000"/>
          <w:sz w:val="21"/>
          <w:szCs w:val="21"/>
        </w:rPr>
        <w:tab/>
      </w:r>
    </w:p>
    <w:p w:rsidR="004F4DEE" w:rsidRPr="004F4DEE" w:rsidRDefault="004F4DEE" w:rsidP="004F4DEE">
      <w:pPr>
        <w:pStyle w:val="10"/>
        <w:ind w:firstLine="420"/>
        <w:rPr>
          <w:rFonts w:asciiTheme="minorEastAsia" w:eastAsiaTheme="minorEastAsia" w:hAnsiTheme="minorEastAsia"/>
          <w:color w:val="000000"/>
          <w:sz w:val="21"/>
          <w:szCs w:val="21"/>
        </w:rPr>
      </w:pPr>
      <w:r w:rsidRPr="004F4DEE">
        <w:rPr>
          <w:rFonts w:asciiTheme="minorEastAsia" w:eastAsiaTheme="minorEastAsia" w:hAnsiTheme="minorEastAsia" w:hint="eastAsia"/>
          <w:color w:val="000000"/>
          <w:sz w:val="21"/>
          <w:szCs w:val="21"/>
        </w:rPr>
        <w:t>1.营业收入（万元）</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hint="eastAsia"/>
          <w:color w:val="000000"/>
          <w:sz w:val="21"/>
        </w:rPr>
        <w:t>是指企业在从事销售商品，提供劳务和让渡资产使用权等日常经营业务过程中所形成的经济利益的总流入。</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hint="eastAsia"/>
          <w:color w:val="000000"/>
          <w:sz w:val="21"/>
        </w:rPr>
        <w:t>A.2019年X-X月预测</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hint="eastAsia"/>
          <w:color w:val="000000"/>
          <w:sz w:val="21"/>
        </w:rPr>
        <w:t>指预计2019年X-X月将实现的营业收入。</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hint="eastAsia"/>
          <w:color w:val="000000"/>
          <w:sz w:val="21"/>
        </w:rPr>
        <w:t>B.2018年X-X月实际完成</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hint="eastAsia"/>
          <w:color w:val="000000"/>
          <w:sz w:val="21"/>
        </w:rPr>
        <w:t>指2018年X-X月实际完成的营业收入。</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hint="eastAsia"/>
          <w:color w:val="000000"/>
          <w:sz w:val="21"/>
        </w:rPr>
        <w:t>C.201</w:t>
      </w:r>
      <w:r w:rsidRPr="004F4DEE">
        <w:rPr>
          <w:rFonts w:asciiTheme="minorEastAsia" w:hAnsiTheme="minorEastAsia"/>
          <w:color w:val="000000"/>
          <w:sz w:val="21"/>
        </w:rPr>
        <w:t>9</w:t>
      </w:r>
      <w:r w:rsidRPr="004F4DEE">
        <w:rPr>
          <w:rFonts w:asciiTheme="minorEastAsia" w:hAnsiTheme="minorEastAsia"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年实现的营业收入，本指标按季预测全年情况。对于本期不结转营业收入企业，可参照本期增值税销售收入预计数或实际发生额填写。</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根据201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年填</w:t>
      </w:r>
      <w:r w:rsidRPr="004F4DEE">
        <w:rPr>
          <w:rFonts w:asciiTheme="minorEastAsia" w:hAnsiTheme="minorEastAsia" w:cs="宋体"/>
          <w:color w:val="000000"/>
          <w:sz w:val="21"/>
        </w:rPr>
        <w:t>报的</w:t>
      </w:r>
      <w:r w:rsidRPr="004F4DEE">
        <w:rPr>
          <w:rFonts w:asciiTheme="minorEastAsia" w:hAnsiTheme="minorEastAsia" w:cs="宋体" w:hint="eastAsia"/>
          <w:color w:val="000000"/>
          <w:sz w:val="21"/>
        </w:rPr>
        <w:t>《利润表》（2018年度</w:t>
      </w:r>
      <w:r w:rsidRPr="004F4DEE">
        <w:rPr>
          <w:rFonts w:asciiTheme="minorEastAsia" w:hAnsiTheme="minorEastAsia" w:cs="宋体"/>
          <w:color w:val="000000"/>
          <w:sz w:val="21"/>
        </w:rPr>
        <w:t>报表</w:t>
      </w:r>
      <w:r w:rsidRPr="004F4DEE">
        <w:rPr>
          <w:rFonts w:asciiTheme="minorEastAsia" w:hAnsiTheme="minorEastAsia" w:cs="宋体" w:hint="eastAsia"/>
          <w:color w:val="000000"/>
          <w:sz w:val="21"/>
        </w:rPr>
        <w:t>）的“营业收入”项填写。</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2.利润总额（万元）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是指企业在报告期内实现的盈亏总额。如为亏损总额，以“-”号填写。</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指预计2019年X-X月将实现的利润总额。</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lastRenderedPageBreak/>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指2018年X-X月实际完成的利润总额。</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年实现利润总额，可根据企业经营发展规划和实际经营情况填报201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年预计实现利润。</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根据201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年填</w:t>
      </w:r>
      <w:r w:rsidRPr="004F4DEE">
        <w:rPr>
          <w:rFonts w:asciiTheme="minorEastAsia" w:hAnsiTheme="minorEastAsia" w:cs="宋体"/>
          <w:color w:val="000000"/>
          <w:sz w:val="21"/>
        </w:rPr>
        <w:t>报的</w:t>
      </w:r>
      <w:r w:rsidRPr="004F4DEE">
        <w:rPr>
          <w:rFonts w:asciiTheme="minorEastAsia" w:hAnsiTheme="minorEastAsia" w:cs="宋体" w:hint="eastAsia"/>
          <w:color w:val="000000"/>
          <w:sz w:val="21"/>
        </w:rPr>
        <w:t>《利润表》（2018年度</w:t>
      </w:r>
      <w:r w:rsidRPr="004F4DEE">
        <w:rPr>
          <w:rFonts w:asciiTheme="minorEastAsia" w:hAnsiTheme="minorEastAsia" w:cs="宋体"/>
          <w:color w:val="000000"/>
          <w:sz w:val="21"/>
        </w:rPr>
        <w:t>报表</w:t>
      </w:r>
      <w:r w:rsidRPr="004F4DEE">
        <w:rPr>
          <w:rFonts w:asciiTheme="minorEastAsia" w:hAnsiTheme="minorEastAsia" w:cs="宋体" w:hint="eastAsia"/>
          <w:color w:val="000000"/>
          <w:sz w:val="21"/>
        </w:rPr>
        <w:t>）的“利润总额”项填写。</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3.国内税收合计（万元）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税收合计指企业实际缴纳的各项税收的合计数，包括代扣代缴的各项税收，不包含进口环节缴纳的关税和代征税。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指预计2019年X-X月将实现的税收合计。</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指2018年X-X月实际完成缴纳的税收合计。</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 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预计本年将实现的税收合计。</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是指201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年实际缴纳的税收合计。</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①增值税（万元）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指预计2019年X-X月将实现的增值税。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指2018年X-X月实际完成缴纳的增值税。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 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预计本年将要缴纳的增值税。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是指201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年实际缴纳的增值税。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②消费税（万元）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指预计2019年X-X月将实现的消费税。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指2018年X-X月实际完成缴纳的消费税。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预计本年将要缴纳的消费税。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是指201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年实际缴纳的消费税。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③企业所得税（万元）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指预计2019年X-X月将实现的企业所得税。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指2018年X-X月实际完成缴纳的企业所得税。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预计本年将要缴纳的企业所得税。包括预计在201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年将要预缴本年的企业所得税和在201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年汇算清缴201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年度的企业所得税额。</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300"/>
        <w:rPr>
          <w:rFonts w:asciiTheme="minorEastAsia" w:hAnsiTheme="minorEastAsia" w:cs="宋体"/>
          <w:color w:val="000000"/>
          <w:sz w:val="21"/>
        </w:rPr>
      </w:pPr>
      <w:r w:rsidRPr="004F4DEE">
        <w:rPr>
          <w:rFonts w:asciiTheme="minorEastAsia" w:hAnsiTheme="minorEastAsia" w:cs="宋体" w:hint="eastAsia"/>
          <w:color w:val="000000"/>
          <w:sz w:val="21"/>
        </w:rPr>
        <w:t>是指201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年实际缴纳的企业所得税。包括在201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年实际预缴本年的企业所得税和在201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年汇算清缴201</w:t>
      </w:r>
      <w:r w:rsidRPr="004F4DEE">
        <w:rPr>
          <w:rFonts w:asciiTheme="minorEastAsia" w:hAnsiTheme="minorEastAsia" w:cs="宋体"/>
          <w:color w:val="000000"/>
          <w:sz w:val="21"/>
        </w:rPr>
        <w:t>7</w:t>
      </w:r>
      <w:r w:rsidRPr="004F4DEE">
        <w:rPr>
          <w:rFonts w:asciiTheme="minorEastAsia" w:hAnsiTheme="minorEastAsia" w:cs="宋体" w:hint="eastAsia"/>
          <w:color w:val="000000"/>
          <w:sz w:val="21"/>
        </w:rPr>
        <w:t>年度的企业所得税额。</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④个人所得税（万元）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指预计2019年X-X月将实现的个人所得税。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指2018年X-X月实际完成缴纳的个人所得税。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预计本年将要缴纳的个人所得税。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4F4DEE" w:rsidRPr="004F4DEE" w:rsidRDefault="004F4DEE" w:rsidP="004F4DEE">
      <w:pPr>
        <w:pStyle w:val="a5"/>
        <w:ind w:firstLine="400"/>
        <w:rPr>
          <w:rFonts w:asciiTheme="minorEastAsia" w:hAnsiTheme="minorEastAsia"/>
          <w:color w:val="000000"/>
          <w:sz w:val="21"/>
        </w:rPr>
      </w:pPr>
      <w:r w:rsidRPr="004F4DEE">
        <w:rPr>
          <w:rFonts w:asciiTheme="minorEastAsia" w:hAnsiTheme="minorEastAsia" w:cs="宋体" w:hint="eastAsia"/>
          <w:vanish/>
          <w:color w:val="000000"/>
          <w:sz w:val="21"/>
        </w:rPr>
        <w:t>国内税收合计（万元）：额：额：</w:t>
      </w:r>
      <w:r w:rsidRPr="004F4DEE">
        <w:rPr>
          <w:rFonts w:asciiTheme="minorEastAsia" w:hAnsiTheme="minorEastAsia" w:cs="宋体" w:hint="eastAsia"/>
          <w:color w:val="000000"/>
          <w:sz w:val="21"/>
        </w:rPr>
        <w:t>是指201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年实际缴纳的个人所得税。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⑤其他</w:t>
      </w:r>
      <w:r w:rsidRPr="004F4DEE">
        <w:rPr>
          <w:rFonts w:asciiTheme="minorEastAsia" w:hAnsiTheme="minorEastAsia" w:cs="宋体"/>
          <w:color w:val="000000"/>
          <w:sz w:val="21"/>
        </w:rPr>
        <w:t>税收</w:t>
      </w:r>
      <w:r w:rsidRPr="004F4DEE">
        <w:rPr>
          <w:rFonts w:asciiTheme="minorEastAsia" w:hAnsiTheme="minorEastAsia" w:cs="宋体" w:hint="eastAsia"/>
          <w:color w:val="000000"/>
          <w:sz w:val="21"/>
        </w:rPr>
        <w:t>（万元）</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lastRenderedPageBreak/>
        <w:t>A.2019年X-X月预测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指预计2019年X-X月将实现的除增</w:t>
      </w:r>
      <w:r w:rsidRPr="004F4DEE">
        <w:rPr>
          <w:rFonts w:asciiTheme="minorEastAsia" w:hAnsiTheme="minorEastAsia" w:cs="宋体"/>
          <w:color w:val="000000"/>
          <w:sz w:val="21"/>
        </w:rPr>
        <w:t>值税、消费税、企业所得税、个人所得税</w:t>
      </w:r>
      <w:r w:rsidRPr="004F4DEE">
        <w:rPr>
          <w:rFonts w:asciiTheme="minorEastAsia" w:hAnsiTheme="minorEastAsia" w:cs="宋体" w:hint="eastAsia"/>
          <w:color w:val="000000"/>
          <w:sz w:val="21"/>
        </w:rPr>
        <w:t>之</w:t>
      </w:r>
      <w:r w:rsidRPr="004F4DEE">
        <w:rPr>
          <w:rFonts w:asciiTheme="minorEastAsia" w:hAnsiTheme="minorEastAsia" w:cs="宋体"/>
          <w:color w:val="000000"/>
          <w:sz w:val="21"/>
        </w:rPr>
        <w:t>外的其他所有</w:t>
      </w:r>
      <w:r w:rsidRPr="004F4DEE">
        <w:rPr>
          <w:rFonts w:asciiTheme="minorEastAsia" w:hAnsiTheme="minorEastAsia" w:cs="宋体" w:hint="eastAsia"/>
          <w:color w:val="000000"/>
          <w:sz w:val="21"/>
        </w:rPr>
        <w:t>税收，包括代扣代缴的各项税收，不包含进口环节缴纳的关税和代征税。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B.2018年X-X月实际完成</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指2018年X-X月实际完成缴纳的除增</w:t>
      </w:r>
      <w:r w:rsidRPr="004F4DEE">
        <w:rPr>
          <w:rFonts w:asciiTheme="minorEastAsia" w:hAnsiTheme="minorEastAsia" w:cs="宋体"/>
          <w:color w:val="000000"/>
          <w:sz w:val="21"/>
        </w:rPr>
        <w:t>值税、消费税、企业所得税、个人所得税</w:t>
      </w:r>
      <w:r w:rsidRPr="004F4DEE">
        <w:rPr>
          <w:rFonts w:asciiTheme="minorEastAsia" w:hAnsiTheme="minorEastAsia" w:cs="宋体" w:hint="eastAsia"/>
          <w:color w:val="000000"/>
          <w:sz w:val="21"/>
        </w:rPr>
        <w:t>之</w:t>
      </w:r>
      <w:r w:rsidRPr="004F4DEE">
        <w:rPr>
          <w:rFonts w:asciiTheme="minorEastAsia" w:hAnsiTheme="minorEastAsia" w:cs="宋体"/>
          <w:color w:val="000000"/>
          <w:sz w:val="21"/>
        </w:rPr>
        <w:t>外的其他所有</w:t>
      </w:r>
      <w:r w:rsidRPr="004F4DEE">
        <w:rPr>
          <w:rFonts w:asciiTheme="minorEastAsia" w:hAnsiTheme="minorEastAsia" w:cs="宋体" w:hint="eastAsia"/>
          <w:color w:val="000000"/>
          <w:sz w:val="21"/>
        </w:rPr>
        <w:t>税收，包括代扣代缴的各项税收，不包含进口环节缴纳的关税和代征税。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C.201</w:t>
      </w:r>
      <w:r w:rsidRPr="004F4DEE">
        <w:rPr>
          <w:rFonts w:asciiTheme="minorEastAsia" w:hAnsiTheme="minorEastAsia" w:cs="宋体"/>
          <w:color w:val="000000"/>
          <w:sz w:val="21"/>
        </w:rPr>
        <w:t>9</w:t>
      </w:r>
      <w:r w:rsidRPr="004F4DEE">
        <w:rPr>
          <w:rFonts w:asciiTheme="minorEastAsia" w:hAnsiTheme="minorEastAsia" w:cs="宋体" w:hint="eastAsia"/>
          <w:color w:val="000000"/>
          <w:sz w:val="21"/>
        </w:rPr>
        <w:t>年全年预测</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预计本年将要缴纳的除增</w:t>
      </w:r>
      <w:r w:rsidRPr="004F4DEE">
        <w:rPr>
          <w:rFonts w:asciiTheme="minorEastAsia" w:hAnsiTheme="minorEastAsia" w:cs="宋体"/>
          <w:color w:val="000000"/>
          <w:sz w:val="21"/>
        </w:rPr>
        <w:t>值税、消费税、企业所得税、个人所得税</w:t>
      </w:r>
      <w:r w:rsidRPr="004F4DEE">
        <w:rPr>
          <w:rFonts w:asciiTheme="minorEastAsia" w:hAnsiTheme="minorEastAsia" w:cs="宋体" w:hint="eastAsia"/>
          <w:color w:val="000000"/>
          <w:sz w:val="21"/>
        </w:rPr>
        <w:t>之</w:t>
      </w:r>
      <w:r w:rsidRPr="004F4DEE">
        <w:rPr>
          <w:rFonts w:asciiTheme="minorEastAsia" w:hAnsiTheme="minorEastAsia" w:cs="宋体"/>
          <w:color w:val="000000"/>
          <w:sz w:val="21"/>
        </w:rPr>
        <w:t>外的其他所有</w:t>
      </w:r>
      <w:r w:rsidRPr="004F4DEE">
        <w:rPr>
          <w:rFonts w:asciiTheme="minorEastAsia" w:hAnsiTheme="minorEastAsia" w:cs="宋体" w:hint="eastAsia"/>
          <w:color w:val="000000"/>
          <w:sz w:val="21"/>
        </w:rPr>
        <w:t>税收，包括代扣代缴的各项税收，不包含进口环节缴纳的关税和代征税。</w:t>
      </w:r>
    </w:p>
    <w:p w:rsidR="004F4DEE" w:rsidRPr="004F4DEE" w:rsidRDefault="004F4DEE" w:rsidP="004F4DEE">
      <w:pPr>
        <w:pStyle w:val="a5"/>
        <w:ind w:firstLine="400"/>
        <w:rPr>
          <w:rFonts w:asciiTheme="minorEastAsia" w:hAnsiTheme="minorEastAsia" w:cs="宋体"/>
          <w:color w:val="000000"/>
          <w:sz w:val="21"/>
        </w:rPr>
      </w:pPr>
      <w:r w:rsidRPr="004F4DEE">
        <w:rPr>
          <w:rFonts w:asciiTheme="minorEastAsia" w:hAnsiTheme="minorEastAsia" w:cs="宋体" w:hint="eastAsia"/>
          <w:color w:val="000000"/>
          <w:sz w:val="21"/>
        </w:rPr>
        <w:t>D.201</w:t>
      </w:r>
      <w:r w:rsidRPr="004F4DEE">
        <w:rPr>
          <w:rFonts w:asciiTheme="minorEastAsia" w:hAnsiTheme="minorEastAsia" w:cs="宋体"/>
          <w:color w:val="000000"/>
          <w:sz w:val="21"/>
        </w:rPr>
        <w:t>8</w:t>
      </w:r>
      <w:r w:rsidRPr="004F4DEE">
        <w:rPr>
          <w:rFonts w:asciiTheme="minorEastAsia" w:hAnsiTheme="minorEastAsia" w:cs="宋体" w:hint="eastAsia"/>
          <w:color w:val="000000"/>
          <w:sz w:val="21"/>
        </w:rPr>
        <w:t>年全年实际</w:t>
      </w:r>
    </w:p>
    <w:p w:rsidR="002634EA" w:rsidRPr="004F4DEE" w:rsidRDefault="004F4DEE" w:rsidP="004F4DEE">
      <w:pPr>
        <w:pStyle w:val="a3"/>
        <w:spacing w:line="206" w:lineRule="auto"/>
        <w:ind w:left="0" w:firstLine="425"/>
        <w:jc w:val="both"/>
        <w:rPr>
          <w:rFonts w:asciiTheme="minorEastAsia" w:eastAsiaTheme="minorEastAsia" w:hAnsiTheme="minorEastAsia"/>
          <w:sz w:val="21"/>
          <w:szCs w:val="21"/>
        </w:rPr>
      </w:pPr>
      <w:r w:rsidRPr="004F4DEE">
        <w:rPr>
          <w:rFonts w:asciiTheme="minorEastAsia" w:eastAsiaTheme="minorEastAsia" w:hAnsiTheme="minorEastAsia" w:hint="eastAsia"/>
          <w:vanish/>
          <w:color w:val="000000"/>
          <w:sz w:val="21"/>
          <w:szCs w:val="21"/>
        </w:rPr>
        <w:t>．国内税收合计（万元）：额：额：</w:t>
      </w:r>
      <w:r w:rsidRPr="004F4DEE">
        <w:rPr>
          <w:rFonts w:asciiTheme="minorEastAsia" w:eastAsiaTheme="minorEastAsia" w:hAnsiTheme="minorEastAsia" w:hint="eastAsia"/>
          <w:color w:val="000000"/>
          <w:sz w:val="21"/>
          <w:szCs w:val="21"/>
        </w:rPr>
        <w:t>是指201</w:t>
      </w:r>
      <w:r w:rsidRPr="004F4DEE">
        <w:rPr>
          <w:rFonts w:asciiTheme="minorEastAsia" w:eastAsiaTheme="minorEastAsia" w:hAnsiTheme="minorEastAsia"/>
          <w:color w:val="000000"/>
          <w:sz w:val="21"/>
          <w:szCs w:val="21"/>
        </w:rPr>
        <w:t>8</w:t>
      </w:r>
      <w:r w:rsidRPr="004F4DEE">
        <w:rPr>
          <w:rFonts w:asciiTheme="minorEastAsia" w:eastAsiaTheme="minorEastAsia" w:hAnsiTheme="minorEastAsia" w:hint="eastAsia"/>
          <w:color w:val="000000"/>
          <w:sz w:val="21"/>
          <w:szCs w:val="21"/>
        </w:rPr>
        <w:t>年实际缴纳的除增</w:t>
      </w:r>
      <w:r w:rsidRPr="004F4DEE">
        <w:rPr>
          <w:rFonts w:asciiTheme="minorEastAsia" w:eastAsiaTheme="minorEastAsia" w:hAnsiTheme="minorEastAsia"/>
          <w:color w:val="000000"/>
          <w:sz w:val="21"/>
          <w:szCs w:val="21"/>
        </w:rPr>
        <w:t>值税、消费税、企业所得税、个人所得税</w:t>
      </w:r>
      <w:r w:rsidRPr="004F4DEE">
        <w:rPr>
          <w:rFonts w:asciiTheme="minorEastAsia" w:eastAsiaTheme="minorEastAsia" w:hAnsiTheme="minorEastAsia" w:hint="eastAsia"/>
          <w:color w:val="000000"/>
          <w:sz w:val="21"/>
          <w:szCs w:val="21"/>
        </w:rPr>
        <w:t>之</w:t>
      </w:r>
      <w:r w:rsidRPr="004F4DEE">
        <w:rPr>
          <w:rFonts w:asciiTheme="minorEastAsia" w:eastAsiaTheme="minorEastAsia" w:hAnsiTheme="minorEastAsia"/>
          <w:color w:val="000000"/>
          <w:sz w:val="21"/>
          <w:szCs w:val="21"/>
        </w:rPr>
        <w:t>外的其他所有</w:t>
      </w:r>
      <w:r w:rsidRPr="004F4DEE">
        <w:rPr>
          <w:rFonts w:asciiTheme="minorEastAsia" w:eastAsiaTheme="minorEastAsia" w:hAnsiTheme="minorEastAsia" w:hint="eastAsia"/>
          <w:color w:val="000000"/>
          <w:sz w:val="21"/>
          <w:szCs w:val="21"/>
        </w:rPr>
        <w:t>税收，包括代扣代缴的各项税收，不包含进口环节缴纳的关税和代征税。</w:t>
      </w:r>
    </w:p>
    <w:sectPr w:rsidR="002634EA" w:rsidRPr="004F4DEE" w:rsidSect="004F4DEE">
      <w:pgSz w:w="23820" w:h="16840" w:orient="landscape"/>
      <w:pgMar w:top="1400" w:right="860" w:bottom="280" w:left="1020" w:header="720" w:footer="720" w:gutter="0"/>
      <w:cols w:num="2" w:space="1320" w:equalWidth="0">
        <w:col w:w="9792" w:space="1320"/>
        <w:col w:w="10828"/>
      </w:cols>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美黑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start w:val="1"/>
      <w:numFmt w:val="decimal"/>
      <w:lvlText w:val="%1."/>
      <w:lvlJc w:val="left"/>
      <w:pPr>
        <w:ind w:left="758" w:hanging="221"/>
        <w:jc w:val="left"/>
      </w:pPr>
      <w:rPr>
        <w:rFonts w:ascii="宋体" w:eastAsia="宋体" w:hAnsi="宋体" w:cs="宋体" w:hint="default"/>
        <w:color w:val="231916"/>
        <w:spacing w:val="-81"/>
        <w:w w:val="100"/>
        <w:sz w:val="18"/>
        <w:szCs w:val="18"/>
        <w:lang w:val="zh-CN" w:eastAsia="zh-CN" w:bidi="zh-CN"/>
      </w:rPr>
    </w:lvl>
    <w:lvl w:ilvl="1">
      <w:numFmt w:val="bullet"/>
      <w:lvlText w:val="•"/>
      <w:lvlJc w:val="left"/>
      <w:pPr>
        <w:ind w:left="1663" w:hanging="221"/>
      </w:pPr>
      <w:rPr>
        <w:rFonts w:hint="default"/>
        <w:lang w:val="zh-CN" w:eastAsia="zh-CN" w:bidi="zh-CN"/>
      </w:rPr>
    </w:lvl>
    <w:lvl w:ilvl="2">
      <w:numFmt w:val="bullet"/>
      <w:lvlText w:val="•"/>
      <w:lvlJc w:val="left"/>
      <w:pPr>
        <w:ind w:left="2566" w:hanging="221"/>
      </w:pPr>
      <w:rPr>
        <w:rFonts w:hint="default"/>
        <w:lang w:val="zh-CN" w:eastAsia="zh-CN" w:bidi="zh-CN"/>
      </w:rPr>
    </w:lvl>
    <w:lvl w:ilvl="3">
      <w:numFmt w:val="bullet"/>
      <w:lvlText w:val="•"/>
      <w:lvlJc w:val="left"/>
      <w:pPr>
        <w:ind w:left="3469" w:hanging="221"/>
      </w:pPr>
      <w:rPr>
        <w:rFonts w:hint="default"/>
        <w:lang w:val="zh-CN" w:eastAsia="zh-CN" w:bidi="zh-CN"/>
      </w:rPr>
    </w:lvl>
    <w:lvl w:ilvl="4">
      <w:numFmt w:val="bullet"/>
      <w:lvlText w:val="•"/>
      <w:lvlJc w:val="left"/>
      <w:pPr>
        <w:ind w:left="4372" w:hanging="221"/>
      </w:pPr>
      <w:rPr>
        <w:rFonts w:hint="default"/>
        <w:lang w:val="zh-CN" w:eastAsia="zh-CN" w:bidi="zh-CN"/>
      </w:rPr>
    </w:lvl>
    <w:lvl w:ilvl="5">
      <w:numFmt w:val="bullet"/>
      <w:lvlText w:val="•"/>
      <w:lvlJc w:val="left"/>
      <w:pPr>
        <w:ind w:left="5275" w:hanging="221"/>
      </w:pPr>
      <w:rPr>
        <w:rFonts w:hint="default"/>
        <w:lang w:val="zh-CN" w:eastAsia="zh-CN" w:bidi="zh-CN"/>
      </w:rPr>
    </w:lvl>
    <w:lvl w:ilvl="6">
      <w:numFmt w:val="bullet"/>
      <w:lvlText w:val="•"/>
      <w:lvlJc w:val="left"/>
      <w:pPr>
        <w:ind w:left="6178" w:hanging="221"/>
      </w:pPr>
      <w:rPr>
        <w:rFonts w:hint="default"/>
        <w:lang w:val="zh-CN" w:eastAsia="zh-CN" w:bidi="zh-CN"/>
      </w:rPr>
    </w:lvl>
    <w:lvl w:ilvl="7">
      <w:numFmt w:val="bullet"/>
      <w:lvlText w:val="•"/>
      <w:lvlJc w:val="left"/>
      <w:pPr>
        <w:ind w:left="7082" w:hanging="221"/>
      </w:pPr>
      <w:rPr>
        <w:rFonts w:hint="default"/>
        <w:lang w:val="zh-CN" w:eastAsia="zh-CN" w:bidi="zh-CN"/>
      </w:rPr>
    </w:lvl>
    <w:lvl w:ilvl="8">
      <w:numFmt w:val="bullet"/>
      <w:lvlText w:val="•"/>
      <w:lvlJc w:val="left"/>
      <w:pPr>
        <w:ind w:left="7985" w:hanging="221"/>
      </w:pPr>
      <w:rPr>
        <w:rFonts w:hint="default"/>
        <w:lang w:val="zh-CN" w:eastAsia="zh-CN" w:bidi="zh-CN"/>
      </w:rPr>
    </w:lvl>
  </w:abstractNum>
  <w:abstractNum w:abstractNumId="1">
    <w:nsid w:val="91995D4F"/>
    <w:multiLevelType w:val="multilevel"/>
    <w:tmpl w:val="91995D4F"/>
    <w:lvl w:ilvl="0">
      <w:start w:val="1"/>
      <w:numFmt w:val="upperLetter"/>
      <w:lvlText w:val="%1."/>
      <w:lvlJc w:val="left"/>
      <w:pPr>
        <w:ind w:left="1136" w:hanging="600"/>
        <w:jc w:val="left"/>
      </w:pPr>
      <w:rPr>
        <w:rFonts w:ascii="宋体" w:eastAsia="宋体" w:hAnsi="宋体" w:cs="宋体" w:hint="default"/>
        <w:color w:val="231916"/>
        <w:spacing w:val="-80"/>
        <w:w w:val="100"/>
        <w:sz w:val="20"/>
        <w:szCs w:val="20"/>
        <w:lang w:val="zh-CN" w:eastAsia="zh-CN" w:bidi="zh-CN"/>
      </w:rPr>
    </w:lvl>
    <w:lvl w:ilvl="1">
      <w:numFmt w:val="bullet"/>
      <w:lvlText w:val="•"/>
      <w:lvlJc w:val="left"/>
      <w:pPr>
        <w:ind w:left="2044" w:hanging="600"/>
      </w:pPr>
      <w:rPr>
        <w:rFonts w:hint="default"/>
        <w:lang w:val="zh-CN" w:eastAsia="zh-CN" w:bidi="zh-CN"/>
      </w:rPr>
    </w:lvl>
    <w:lvl w:ilvl="2">
      <w:numFmt w:val="bullet"/>
      <w:lvlText w:val="•"/>
      <w:lvlJc w:val="left"/>
      <w:pPr>
        <w:ind w:left="2949" w:hanging="600"/>
      </w:pPr>
      <w:rPr>
        <w:rFonts w:hint="default"/>
        <w:lang w:val="zh-CN" w:eastAsia="zh-CN" w:bidi="zh-CN"/>
      </w:rPr>
    </w:lvl>
    <w:lvl w:ilvl="3">
      <w:numFmt w:val="bullet"/>
      <w:lvlText w:val="•"/>
      <w:lvlJc w:val="left"/>
      <w:pPr>
        <w:ind w:left="3853" w:hanging="600"/>
      </w:pPr>
      <w:rPr>
        <w:rFonts w:hint="default"/>
        <w:lang w:val="zh-CN" w:eastAsia="zh-CN" w:bidi="zh-CN"/>
      </w:rPr>
    </w:lvl>
    <w:lvl w:ilvl="4">
      <w:numFmt w:val="bullet"/>
      <w:lvlText w:val="•"/>
      <w:lvlJc w:val="left"/>
      <w:pPr>
        <w:ind w:left="4758" w:hanging="600"/>
      </w:pPr>
      <w:rPr>
        <w:rFonts w:hint="default"/>
        <w:lang w:val="zh-CN" w:eastAsia="zh-CN" w:bidi="zh-CN"/>
      </w:rPr>
    </w:lvl>
    <w:lvl w:ilvl="5">
      <w:numFmt w:val="bullet"/>
      <w:lvlText w:val="•"/>
      <w:lvlJc w:val="left"/>
      <w:pPr>
        <w:ind w:left="5663" w:hanging="600"/>
      </w:pPr>
      <w:rPr>
        <w:rFonts w:hint="default"/>
        <w:lang w:val="zh-CN" w:eastAsia="zh-CN" w:bidi="zh-CN"/>
      </w:rPr>
    </w:lvl>
    <w:lvl w:ilvl="6">
      <w:numFmt w:val="bullet"/>
      <w:lvlText w:val="•"/>
      <w:lvlJc w:val="left"/>
      <w:pPr>
        <w:ind w:left="6567" w:hanging="600"/>
      </w:pPr>
      <w:rPr>
        <w:rFonts w:hint="default"/>
        <w:lang w:val="zh-CN" w:eastAsia="zh-CN" w:bidi="zh-CN"/>
      </w:rPr>
    </w:lvl>
    <w:lvl w:ilvl="7">
      <w:numFmt w:val="bullet"/>
      <w:lvlText w:val="•"/>
      <w:lvlJc w:val="left"/>
      <w:pPr>
        <w:ind w:left="7472" w:hanging="600"/>
      </w:pPr>
      <w:rPr>
        <w:rFonts w:hint="default"/>
        <w:lang w:val="zh-CN" w:eastAsia="zh-CN" w:bidi="zh-CN"/>
      </w:rPr>
    </w:lvl>
    <w:lvl w:ilvl="8">
      <w:numFmt w:val="bullet"/>
      <w:lvlText w:val="•"/>
      <w:lvlJc w:val="left"/>
      <w:pPr>
        <w:ind w:left="8376" w:hanging="600"/>
      </w:pPr>
      <w:rPr>
        <w:rFonts w:hint="default"/>
        <w:lang w:val="zh-CN" w:eastAsia="zh-CN" w:bidi="zh-CN"/>
      </w:rPr>
    </w:lvl>
  </w:abstractNum>
  <w:abstractNum w:abstractNumId="2">
    <w:nsid w:val="BB64CFA9"/>
    <w:multiLevelType w:val="multilevel"/>
    <w:tmpl w:val="BB64CFA9"/>
    <w:lvl w:ilvl="0">
      <w:start w:val="1"/>
      <w:numFmt w:val="upperLetter"/>
      <w:lvlText w:val="%1."/>
      <w:lvlJc w:val="left"/>
      <w:pPr>
        <w:ind w:left="1137" w:hanging="600"/>
        <w:jc w:val="left"/>
      </w:pPr>
      <w:rPr>
        <w:rFonts w:ascii="宋体" w:eastAsia="宋体" w:hAnsi="宋体" w:cs="宋体" w:hint="default"/>
        <w:color w:val="231916"/>
        <w:spacing w:val="-80"/>
        <w:w w:val="100"/>
        <w:sz w:val="20"/>
        <w:szCs w:val="20"/>
        <w:lang w:val="zh-CN" w:eastAsia="zh-CN" w:bidi="zh-CN"/>
      </w:rPr>
    </w:lvl>
    <w:lvl w:ilvl="1">
      <w:numFmt w:val="bullet"/>
      <w:lvlText w:val="•"/>
      <w:lvlJc w:val="left"/>
      <w:pPr>
        <w:ind w:left="2044" w:hanging="600"/>
      </w:pPr>
      <w:rPr>
        <w:rFonts w:hint="default"/>
        <w:lang w:val="zh-CN" w:eastAsia="zh-CN" w:bidi="zh-CN"/>
      </w:rPr>
    </w:lvl>
    <w:lvl w:ilvl="2">
      <w:numFmt w:val="bullet"/>
      <w:lvlText w:val="•"/>
      <w:lvlJc w:val="left"/>
      <w:pPr>
        <w:ind w:left="2949" w:hanging="600"/>
      </w:pPr>
      <w:rPr>
        <w:rFonts w:hint="default"/>
        <w:lang w:val="zh-CN" w:eastAsia="zh-CN" w:bidi="zh-CN"/>
      </w:rPr>
    </w:lvl>
    <w:lvl w:ilvl="3">
      <w:numFmt w:val="bullet"/>
      <w:lvlText w:val="•"/>
      <w:lvlJc w:val="left"/>
      <w:pPr>
        <w:ind w:left="3853" w:hanging="600"/>
      </w:pPr>
      <w:rPr>
        <w:rFonts w:hint="default"/>
        <w:lang w:val="zh-CN" w:eastAsia="zh-CN" w:bidi="zh-CN"/>
      </w:rPr>
    </w:lvl>
    <w:lvl w:ilvl="4">
      <w:numFmt w:val="bullet"/>
      <w:lvlText w:val="•"/>
      <w:lvlJc w:val="left"/>
      <w:pPr>
        <w:ind w:left="4758" w:hanging="600"/>
      </w:pPr>
      <w:rPr>
        <w:rFonts w:hint="default"/>
        <w:lang w:val="zh-CN" w:eastAsia="zh-CN" w:bidi="zh-CN"/>
      </w:rPr>
    </w:lvl>
    <w:lvl w:ilvl="5">
      <w:numFmt w:val="bullet"/>
      <w:lvlText w:val="•"/>
      <w:lvlJc w:val="left"/>
      <w:pPr>
        <w:ind w:left="5663" w:hanging="600"/>
      </w:pPr>
      <w:rPr>
        <w:rFonts w:hint="default"/>
        <w:lang w:val="zh-CN" w:eastAsia="zh-CN" w:bidi="zh-CN"/>
      </w:rPr>
    </w:lvl>
    <w:lvl w:ilvl="6">
      <w:numFmt w:val="bullet"/>
      <w:lvlText w:val="•"/>
      <w:lvlJc w:val="left"/>
      <w:pPr>
        <w:ind w:left="6567" w:hanging="600"/>
      </w:pPr>
      <w:rPr>
        <w:rFonts w:hint="default"/>
        <w:lang w:val="zh-CN" w:eastAsia="zh-CN" w:bidi="zh-CN"/>
      </w:rPr>
    </w:lvl>
    <w:lvl w:ilvl="7">
      <w:numFmt w:val="bullet"/>
      <w:lvlText w:val="•"/>
      <w:lvlJc w:val="left"/>
      <w:pPr>
        <w:ind w:left="7472" w:hanging="600"/>
      </w:pPr>
      <w:rPr>
        <w:rFonts w:hint="default"/>
        <w:lang w:val="zh-CN" w:eastAsia="zh-CN" w:bidi="zh-CN"/>
      </w:rPr>
    </w:lvl>
    <w:lvl w:ilvl="8">
      <w:numFmt w:val="bullet"/>
      <w:lvlText w:val="•"/>
      <w:lvlJc w:val="left"/>
      <w:pPr>
        <w:ind w:left="8376" w:hanging="600"/>
      </w:pPr>
      <w:rPr>
        <w:rFonts w:hint="default"/>
        <w:lang w:val="zh-CN" w:eastAsia="zh-CN" w:bidi="zh-CN"/>
      </w:rPr>
    </w:lvl>
  </w:abstractNum>
  <w:abstractNum w:abstractNumId="3">
    <w:nsid w:val="E093A4B0"/>
    <w:multiLevelType w:val="multilevel"/>
    <w:tmpl w:val="E093A4B0"/>
    <w:lvl w:ilvl="0">
      <w:start w:val="1"/>
      <w:numFmt w:val="upperLetter"/>
      <w:lvlText w:val="%1."/>
      <w:lvlJc w:val="left"/>
      <w:pPr>
        <w:ind w:left="1138" w:hanging="600"/>
        <w:jc w:val="left"/>
      </w:pPr>
      <w:rPr>
        <w:rFonts w:ascii="宋体" w:eastAsia="宋体" w:hAnsi="宋体" w:cs="宋体" w:hint="default"/>
        <w:color w:val="231916"/>
        <w:spacing w:val="-80"/>
        <w:w w:val="100"/>
        <w:sz w:val="20"/>
        <w:szCs w:val="20"/>
        <w:lang w:val="zh-CN" w:eastAsia="zh-CN" w:bidi="zh-CN"/>
      </w:rPr>
    </w:lvl>
    <w:lvl w:ilvl="1">
      <w:numFmt w:val="bullet"/>
      <w:lvlText w:val="•"/>
      <w:lvlJc w:val="left"/>
      <w:pPr>
        <w:ind w:left="2044" w:hanging="600"/>
      </w:pPr>
      <w:rPr>
        <w:rFonts w:hint="default"/>
        <w:lang w:val="zh-CN" w:eastAsia="zh-CN" w:bidi="zh-CN"/>
      </w:rPr>
    </w:lvl>
    <w:lvl w:ilvl="2">
      <w:numFmt w:val="bullet"/>
      <w:lvlText w:val="•"/>
      <w:lvlJc w:val="left"/>
      <w:pPr>
        <w:ind w:left="2949" w:hanging="600"/>
      </w:pPr>
      <w:rPr>
        <w:rFonts w:hint="default"/>
        <w:lang w:val="zh-CN" w:eastAsia="zh-CN" w:bidi="zh-CN"/>
      </w:rPr>
    </w:lvl>
    <w:lvl w:ilvl="3">
      <w:numFmt w:val="bullet"/>
      <w:lvlText w:val="•"/>
      <w:lvlJc w:val="left"/>
      <w:pPr>
        <w:ind w:left="3853" w:hanging="600"/>
      </w:pPr>
      <w:rPr>
        <w:rFonts w:hint="default"/>
        <w:lang w:val="zh-CN" w:eastAsia="zh-CN" w:bidi="zh-CN"/>
      </w:rPr>
    </w:lvl>
    <w:lvl w:ilvl="4">
      <w:numFmt w:val="bullet"/>
      <w:lvlText w:val="•"/>
      <w:lvlJc w:val="left"/>
      <w:pPr>
        <w:ind w:left="4758" w:hanging="600"/>
      </w:pPr>
      <w:rPr>
        <w:rFonts w:hint="default"/>
        <w:lang w:val="zh-CN" w:eastAsia="zh-CN" w:bidi="zh-CN"/>
      </w:rPr>
    </w:lvl>
    <w:lvl w:ilvl="5">
      <w:numFmt w:val="bullet"/>
      <w:lvlText w:val="•"/>
      <w:lvlJc w:val="left"/>
      <w:pPr>
        <w:ind w:left="5663" w:hanging="600"/>
      </w:pPr>
      <w:rPr>
        <w:rFonts w:hint="default"/>
        <w:lang w:val="zh-CN" w:eastAsia="zh-CN" w:bidi="zh-CN"/>
      </w:rPr>
    </w:lvl>
    <w:lvl w:ilvl="6">
      <w:numFmt w:val="bullet"/>
      <w:lvlText w:val="•"/>
      <w:lvlJc w:val="left"/>
      <w:pPr>
        <w:ind w:left="6567" w:hanging="600"/>
      </w:pPr>
      <w:rPr>
        <w:rFonts w:hint="default"/>
        <w:lang w:val="zh-CN" w:eastAsia="zh-CN" w:bidi="zh-CN"/>
      </w:rPr>
    </w:lvl>
    <w:lvl w:ilvl="7">
      <w:numFmt w:val="bullet"/>
      <w:lvlText w:val="•"/>
      <w:lvlJc w:val="left"/>
      <w:pPr>
        <w:ind w:left="7472" w:hanging="600"/>
      </w:pPr>
      <w:rPr>
        <w:rFonts w:hint="default"/>
        <w:lang w:val="zh-CN" w:eastAsia="zh-CN" w:bidi="zh-CN"/>
      </w:rPr>
    </w:lvl>
    <w:lvl w:ilvl="8">
      <w:numFmt w:val="bullet"/>
      <w:lvlText w:val="•"/>
      <w:lvlJc w:val="left"/>
      <w:pPr>
        <w:ind w:left="8376" w:hanging="600"/>
      </w:pPr>
      <w:rPr>
        <w:rFonts w:hint="default"/>
        <w:lang w:val="zh-CN" w:eastAsia="zh-CN" w:bidi="zh-CN"/>
      </w:rPr>
    </w:lvl>
  </w:abstractNum>
  <w:abstractNum w:abstractNumId="4">
    <w:nsid w:val="F7735DC9"/>
    <w:multiLevelType w:val="multilevel"/>
    <w:tmpl w:val="F7735DC9"/>
    <w:lvl w:ilvl="0">
      <w:start w:val="1"/>
      <w:numFmt w:val="upperLetter"/>
      <w:lvlText w:val="%1."/>
      <w:lvlJc w:val="left"/>
      <w:pPr>
        <w:ind w:left="1138" w:hanging="600"/>
        <w:jc w:val="left"/>
      </w:pPr>
      <w:rPr>
        <w:rFonts w:ascii="宋体" w:eastAsia="宋体" w:hAnsi="宋体" w:cs="宋体" w:hint="default"/>
        <w:color w:val="231916"/>
        <w:spacing w:val="-80"/>
        <w:w w:val="100"/>
        <w:sz w:val="20"/>
        <w:szCs w:val="20"/>
        <w:lang w:val="zh-CN" w:eastAsia="zh-CN" w:bidi="zh-CN"/>
      </w:rPr>
    </w:lvl>
    <w:lvl w:ilvl="1">
      <w:numFmt w:val="bullet"/>
      <w:lvlText w:val="•"/>
      <w:lvlJc w:val="left"/>
      <w:pPr>
        <w:ind w:left="2044" w:hanging="600"/>
      </w:pPr>
      <w:rPr>
        <w:rFonts w:hint="default"/>
        <w:lang w:val="zh-CN" w:eastAsia="zh-CN" w:bidi="zh-CN"/>
      </w:rPr>
    </w:lvl>
    <w:lvl w:ilvl="2">
      <w:numFmt w:val="bullet"/>
      <w:lvlText w:val="•"/>
      <w:lvlJc w:val="left"/>
      <w:pPr>
        <w:ind w:left="2949" w:hanging="600"/>
      </w:pPr>
      <w:rPr>
        <w:rFonts w:hint="default"/>
        <w:lang w:val="zh-CN" w:eastAsia="zh-CN" w:bidi="zh-CN"/>
      </w:rPr>
    </w:lvl>
    <w:lvl w:ilvl="3">
      <w:numFmt w:val="bullet"/>
      <w:lvlText w:val="•"/>
      <w:lvlJc w:val="left"/>
      <w:pPr>
        <w:ind w:left="3853" w:hanging="600"/>
      </w:pPr>
      <w:rPr>
        <w:rFonts w:hint="default"/>
        <w:lang w:val="zh-CN" w:eastAsia="zh-CN" w:bidi="zh-CN"/>
      </w:rPr>
    </w:lvl>
    <w:lvl w:ilvl="4">
      <w:numFmt w:val="bullet"/>
      <w:lvlText w:val="•"/>
      <w:lvlJc w:val="left"/>
      <w:pPr>
        <w:ind w:left="4758" w:hanging="600"/>
      </w:pPr>
      <w:rPr>
        <w:rFonts w:hint="default"/>
        <w:lang w:val="zh-CN" w:eastAsia="zh-CN" w:bidi="zh-CN"/>
      </w:rPr>
    </w:lvl>
    <w:lvl w:ilvl="5">
      <w:numFmt w:val="bullet"/>
      <w:lvlText w:val="•"/>
      <w:lvlJc w:val="left"/>
      <w:pPr>
        <w:ind w:left="5663" w:hanging="600"/>
      </w:pPr>
      <w:rPr>
        <w:rFonts w:hint="default"/>
        <w:lang w:val="zh-CN" w:eastAsia="zh-CN" w:bidi="zh-CN"/>
      </w:rPr>
    </w:lvl>
    <w:lvl w:ilvl="6">
      <w:numFmt w:val="bullet"/>
      <w:lvlText w:val="•"/>
      <w:lvlJc w:val="left"/>
      <w:pPr>
        <w:ind w:left="6567" w:hanging="600"/>
      </w:pPr>
      <w:rPr>
        <w:rFonts w:hint="default"/>
        <w:lang w:val="zh-CN" w:eastAsia="zh-CN" w:bidi="zh-CN"/>
      </w:rPr>
    </w:lvl>
    <w:lvl w:ilvl="7">
      <w:numFmt w:val="bullet"/>
      <w:lvlText w:val="•"/>
      <w:lvlJc w:val="left"/>
      <w:pPr>
        <w:ind w:left="7472" w:hanging="600"/>
      </w:pPr>
      <w:rPr>
        <w:rFonts w:hint="default"/>
        <w:lang w:val="zh-CN" w:eastAsia="zh-CN" w:bidi="zh-CN"/>
      </w:rPr>
    </w:lvl>
    <w:lvl w:ilvl="8">
      <w:numFmt w:val="bullet"/>
      <w:lvlText w:val="•"/>
      <w:lvlJc w:val="left"/>
      <w:pPr>
        <w:ind w:left="8376" w:hanging="600"/>
      </w:pPr>
      <w:rPr>
        <w:rFonts w:hint="default"/>
        <w:lang w:val="zh-CN" w:eastAsia="zh-CN" w:bidi="zh-CN"/>
      </w:rPr>
    </w:lvl>
  </w:abstractNum>
  <w:abstractNum w:abstractNumId="5">
    <w:nsid w:val="243FCF68"/>
    <w:multiLevelType w:val="multilevel"/>
    <w:tmpl w:val="243FCF68"/>
    <w:lvl w:ilvl="0">
      <w:start w:val="1"/>
      <w:numFmt w:val="upperLetter"/>
      <w:lvlText w:val="%1."/>
      <w:lvlJc w:val="left"/>
      <w:pPr>
        <w:ind w:left="1136" w:hanging="600"/>
        <w:jc w:val="left"/>
      </w:pPr>
      <w:rPr>
        <w:rFonts w:ascii="宋体" w:eastAsia="宋体" w:hAnsi="宋体" w:cs="宋体" w:hint="default"/>
        <w:color w:val="231916"/>
        <w:spacing w:val="-81"/>
        <w:w w:val="100"/>
        <w:sz w:val="20"/>
        <w:szCs w:val="20"/>
        <w:lang w:val="zh-CN" w:eastAsia="zh-CN" w:bidi="zh-CN"/>
      </w:rPr>
    </w:lvl>
    <w:lvl w:ilvl="1">
      <w:numFmt w:val="bullet"/>
      <w:lvlText w:val="•"/>
      <w:lvlJc w:val="left"/>
      <w:pPr>
        <w:ind w:left="2005" w:hanging="600"/>
      </w:pPr>
      <w:rPr>
        <w:rFonts w:hint="default"/>
        <w:lang w:val="zh-CN" w:eastAsia="zh-CN" w:bidi="zh-CN"/>
      </w:rPr>
    </w:lvl>
    <w:lvl w:ilvl="2">
      <w:numFmt w:val="bullet"/>
      <w:lvlText w:val="•"/>
      <w:lvlJc w:val="left"/>
      <w:pPr>
        <w:ind w:left="2870" w:hanging="600"/>
      </w:pPr>
      <w:rPr>
        <w:rFonts w:hint="default"/>
        <w:lang w:val="zh-CN" w:eastAsia="zh-CN" w:bidi="zh-CN"/>
      </w:rPr>
    </w:lvl>
    <w:lvl w:ilvl="3">
      <w:numFmt w:val="bullet"/>
      <w:lvlText w:val="•"/>
      <w:lvlJc w:val="left"/>
      <w:pPr>
        <w:ind w:left="3735" w:hanging="600"/>
      </w:pPr>
      <w:rPr>
        <w:rFonts w:hint="default"/>
        <w:lang w:val="zh-CN" w:eastAsia="zh-CN" w:bidi="zh-CN"/>
      </w:rPr>
    </w:lvl>
    <w:lvl w:ilvl="4">
      <w:numFmt w:val="bullet"/>
      <w:lvlText w:val="•"/>
      <w:lvlJc w:val="left"/>
      <w:pPr>
        <w:ind w:left="4600" w:hanging="600"/>
      </w:pPr>
      <w:rPr>
        <w:rFonts w:hint="default"/>
        <w:lang w:val="zh-CN" w:eastAsia="zh-CN" w:bidi="zh-CN"/>
      </w:rPr>
    </w:lvl>
    <w:lvl w:ilvl="5">
      <w:numFmt w:val="bullet"/>
      <w:lvlText w:val="•"/>
      <w:lvlJc w:val="left"/>
      <w:pPr>
        <w:ind w:left="5465" w:hanging="600"/>
      </w:pPr>
      <w:rPr>
        <w:rFonts w:hint="default"/>
        <w:lang w:val="zh-CN" w:eastAsia="zh-CN" w:bidi="zh-CN"/>
      </w:rPr>
    </w:lvl>
    <w:lvl w:ilvl="6">
      <w:numFmt w:val="bullet"/>
      <w:lvlText w:val="•"/>
      <w:lvlJc w:val="left"/>
      <w:pPr>
        <w:ind w:left="6330" w:hanging="600"/>
      </w:pPr>
      <w:rPr>
        <w:rFonts w:hint="default"/>
        <w:lang w:val="zh-CN" w:eastAsia="zh-CN" w:bidi="zh-CN"/>
      </w:rPr>
    </w:lvl>
    <w:lvl w:ilvl="7">
      <w:numFmt w:val="bullet"/>
      <w:lvlText w:val="•"/>
      <w:lvlJc w:val="left"/>
      <w:pPr>
        <w:ind w:left="7196" w:hanging="600"/>
      </w:pPr>
      <w:rPr>
        <w:rFonts w:hint="default"/>
        <w:lang w:val="zh-CN" w:eastAsia="zh-CN" w:bidi="zh-CN"/>
      </w:rPr>
    </w:lvl>
    <w:lvl w:ilvl="8">
      <w:numFmt w:val="bullet"/>
      <w:lvlText w:val="•"/>
      <w:lvlJc w:val="left"/>
      <w:pPr>
        <w:ind w:left="8061" w:hanging="600"/>
      </w:pPr>
      <w:rPr>
        <w:rFonts w:hint="default"/>
        <w:lang w:val="zh-CN" w:eastAsia="zh-CN" w:bidi="zh-CN"/>
      </w:rPr>
    </w:lvl>
  </w:abstractNum>
  <w:abstractNum w:abstractNumId="6">
    <w:nsid w:val="30FC5B15"/>
    <w:multiLevelType w:val="multilevel"/>
    <w:tmpl w:val="30FC5B15"/>
    <w:lvl w:ilvl="0">
      <w:start w:val="1"/>
      <w:numFmt w:val="upperLetter"/>
      <w:lvlText w:val="%1."/>
      <w:lvlJc w:val="left"/>
      <w:pPr>
        <w:ind w:left="1137" w:hanging="600"/>
        <w:jc w:val="left"/>
      </w:pPr>
      <w:rPr>
        <w:rFonts w:ascii="宋体" w:eastAsia="宋体" w:hAnsi="宋体" w:cs="宋体" w:hint="default"/>
        <w:color w:val="231916"/>
        <w:spacing w:val="-80"/>
        <w:w w:val="100"/>
        <w:sz w:val="20"/>
        <w:szCs w:val="20"/>
        <w:lang w:val="zh-CN" w:eastAsia="zh-CN" w:bidi="zh-CN"/>
      </w:rPr>
    </w:lvl>
    <w:lvl w:ilvl="1">
      <w:numFmt w:val="bullet"/>
      <w:lvlText w:val="•"/>
      <w:lvlJc w:val="left"/>
      <w:pPr>
        <w:ind w:left="2044" w:hanging="600"/>
      </w:pPr>
      <w:rPr>
        <w:rFonts w:hint="default"/>
        <w:lang w:val="zh-CN" w:eastAsia="zh-CN" w:bidi="zh-CN"/>
      </w:rPr>
    </w:lvl>
    <w:lvl w:ilvl="2">
      <w:numFmt w:val="bullet"/>
      <w:lvlText w:val="•"/>
      <w:lvlJc w:val="left"/>
      <w:pPr>
        <w:ind w:left="2949" w:hanging="600"/>
      </w:pPr>
      <w:rPr>
        <w:rFonts w:hint="default"/>
        <w:lang w:val="zh-CN" w:eastAsia="zh-CN" w:bidi="zh-CN"/>
      </w:rPr>
    </w:lvl>
    <w:lvl w:ilvl="3">
      <w:numFmt w:val="bullet"/>
      <w:lvlText w:val="•"/>
      <w:lvlJc w:val="left"/>
      <w:pPr>
        <w:ind w:left="3853" w:hanging="600"/>
      </w:pPr>
      <w:rPr>
        <w:rFonts w:hint="default"/>
        <w:lang w:val="zh-CN" w:eastAsia="zh-CN" w:bidi="zh-CN"/>
      </w:rPr>
    </w:lvl>
    <w:lvl w:ilvl="4">
      <w:numFmt w:val="bullet"/>
      <w:lvlText w:val="•"/>
      <w:lvlJc w:val="left"/>
      <w:pPr>
        <w:ind w:left="4758" w:hanging="600"/>
      </w:pPr>
      <w:rPr>
        <w:rFonts w:hint="default"/>
        <w:lang w:val="zh-CN" w:eastAsia="zh-CN" w:bidi="zh-CN"/>
      </w:rPr>
    </w:lvl>
    <w:lvl w:ilvl="5">
      <w:numFmt w:val="bullet"/>
      <w:lvlText w:val="•"/>
      <w:lvlJc w:val="left"/>
      <w:pPr>
        <w:ind w:left="5663" w:hanging="600"/>
      </w:pPr>
      <w:rPr>
        <w:rFonts w:hint="default"/>
        <w:lang w:val="zh-CN" w:eastAsia="zh-CN" w:bidi="zh-CN"/>
      </w:rPr>
    </w:lvl>
    <w:lvl w:ilvl="6">
      <w:numFmt w:val="bullet"/>
      <w:lvlText w:val="•"/>
      <w:lvlJc w:val="left"/>
      <w:pPr>
        <w:ind w:left="6567" w:hanging="600"/>
      </w:pPr>
      <w:rPr>
        <w:rFonts w:hint="default"/>
        <w:lang w:val="zh-CN" w:eastAsia="zh-CN" w:bidi="zh-CN"/>
      </w:rPr>
    </w:lvl>
    <w:lvl w:ilvl="7">
      <w:numFmt w:val="bullet"/>
      <w:lvlText w:val="•"/>
      <w:lvlJc w:val="left"/>
      <w:pPr>
        <w:ind w:left="7472" w:hanging="600"/>
      </w:pPr>
      <w:rPr>
        <w:rFonts w:hint="default"/>
        <w:lang w:val="zh-CN" w:eastAsia="zh-CN" w:bidi="zh-CN"/>
      </w:rPr>
    </w:lvl>
    <w:lvl w:ilvl="8">
      <w:numFmt w:val="bullet"/>
      <w:lvlText w:val="•"/>
      <w:lvlJc w:val="left"/>
      <w:pPr>
        <w:ind w:left="8376" w:hanging="600"/>
      </w:pPr>
      <w:rPr>
        <w:rFonts w:hint="default"/>
        <w:lang w:val="zh-CN" w:eastAsia="zh-CN" w:bidi="zh-CN"/>
      </w:rPr>
    </w:lvl>
  </w:abstractNum>
  <w:abstractNum w:abstractNumId="7">
    <w:nsid w:val="4D94DA66"/>
    <w:multiLevelType w:val="multilevel"/>
    <w:tmpl w:val="4D94DA66"/>
    <w:lvl w:ilvl="0">
      <w:start w:val="1"/>
      <w:numFmt w:val="upperLetter"/>
      <w:lvlText w:val="%1."/>
      <w:lvlJc w:val="left"/>
      <w:pPr>
        <w:ind w:left="1136" w:hanging="600"/>
        <w:jc w:val="left"/>
      </w:pPr>
      <w:rPr>
        <w:rFonts w:ascii="宋体" w:eastAsia="宋体" w:hAnsi="宋体" w:cs="宋体" w:hint="default"/>
        <w:color w:val="231916"/>
        <w:spacing w:val="-81"/>
        <w:w w:val="100"/>
        <w:sz w:val="20"/>
        <w:szCs w:val="20"/>
        <w:lang w:val="zh-CN" w:eastAsia="zh-CN" w:bidi="zh-CN"/>
      </w:rPr>
    </w:lvl>
    <w:lvl w:ilvl="1">
      <w:numFmt w:val="bullet"/>
      <w:lvlText w:val="•"/>
      <w:lvlJc w:val="left"/>
      <w:pPr>
        <w:ind w:left="2005" w:hanging="600"/>
      </w:pPr>
      <w:rPr>
        <w:rFonts w:hint="default"/>
        <w:lang w:val="zh-CN" w:eastAsia="zh-CN" w:bidi="zh-CN"/>
      </w:rPr>
    </w:lvl>
    <w:lvl w:ilvl="2">
      <w:numFmt w:val="bullet"/>
      <w:lvlText w:val="•"/>
      <w:lvlJc w:val="left"/>
      <w:pPr>
        <w:ind w:left="2870" w:hanging="600"/>
      </w:pPr>
      <w:rPr>
        <w:rFonts w:hint="default"/>
        <w:lang w:val="zh-CN" w:eastAsia="zh-CN" w:bidi="zh-CN"/>
      </w:rPr>
    </w:lvl>
    <w:lvl w:ilvl="3">
      <w:numFmt w:val="bullet"/>
      <w:lvlText w:val="•"/>
      <w:lvlJc w:val="left"/>
      <w:pPr>
        <w:ind w:left="3735" w:hanging="600"/>
      </w:pPr>
      <w:rPr>
        <w:rFonts w:hint="default"/>
        <w:lang w:val="zh-CN" w:eastAsia="zh-CN" w:bidi="zh-CN"/>
      </w:rPr>
    </w:lvl>
    <w:lvl w:ilvl="4">
      <w:numFmt w:val="bullet"/>
      <w:lvlText w:val="•"/>
      <w:lvlJc w:val="left"/>
      <w:pPr>
        <w:ind w:left="4600" w:hanging="600"/>
      </w:pPr>
      <w:rPr>
        <w:rFonts w:hint="default"/>
        <w:lang w:val="zh-CN" w:eastAsia="zh-CN" w:bidi="zh-CN"/>
      </w:rPr>
    </w:lvl>
    <w:lvl w:ilvl="5">
      <w:numFmt w:val="bullet"/>
      <w:lvlText w:val="•"/>
      <w:lvlJc w:val="left"/>
      <w:pPr>
        <w:ind w:left="5465" w:hanging="600"/>
      </w:pPr>
      <w:rPr>
        <w:rFonts w:hint="default"/>
        <w:lang w:val="zh-CN" w:eastAsia="zh-CN" w:bidi="zh-CN"/>
      </w:rPr>
    </w:lvl>
    <w:lvl w:ilvl="6">
      <w:numFmt w:val="bullet"/>
      <w:lvlText w:val="•"/>
      <w:lvlJc w:val="left"/>
      <w:pPr>
        <w:ind w:left="6330" w:hanging="600"/>
      </w:pPr>
      <w:rPr>
        <w:rFonts w:hint="default"/>
        <w:lang w:val="zh-CN" w:eastAsia="zh-CN" w:bidi="zh-CN"/>
      </w:rPr>
    </w:lvl>
    <w:lvl w:ilvl="7">
      <w:numFmt w:val="bullet"/>
      <w:lvlText w:val="•"/>
      <w:lvlJc w:val="left"/>
      <w:pPr>
        <w:ind w:left="7196" w:hanging="600"/>
      </w:pPr>
      <w:rPr>
        <w:rFonts w:hint="default"/>
        <w:lang w:val="zh-CN" w:eastAsia="zh-CN" w:bidi="zh-CN"/>
      </w:rPr>
    </w:lvl>
    <w:lvl w:ilvl="8">
      <w:numFmt w:val="bullet"/>
      <w:lvlText w:val="•"/>
      <w:lvlJc w:val="left"/>
      <w:pPr>
        <w:ind w:left="8061" w:hanging="600"/>
      </w:pPr>
      <w:rPr>
        <w:rFonts w:hint="default"/>
        <w:lang w:val="zh-CN" w:eastAsia="zh-CN" w:bidi="zh-CN"/>
      </w:rPr>
    </w:lvl>
  </w:abstractNum>
  <w:abstractNum w:abstractNumId="8">
    <w:nsid w:val="79AA4FA4"/>
    <w:multiLevelType w:val="multilevel"/>
    <w:tmpl w:val="79AA4FA4"/>
    <w:lvl w:ilvl="0">
      <w:start w:val="1"/>
      <w:numFmt w:val="upperLetter"/>
      <w:lvlText w:val="%1."/>
      <w:lvlJc w:val="left"/>
      <w:pPr>
        <w:ind w:left="1137" w:hanging="600"/>
        <w:jc w:val="left"/>
      </w:pPr>
      <w:rPr>
        <w:rFonts w:ascii="宋体" w:eastAsia="宋体" w:hAnsi="宋体" w:cs="宋体" w:hint="default"/>
        <w:color w:val="231916"/>
        <w:spacing w:val="-80"/>
        <w:w w:val="100"/>
        <w:sz w:val="20"/>
        <w:szCs w:val="20"/>
        <w:lang w:val="zh-CN" w:eastAsia="zh-CN" w:bidi="zh-CN"/>
      </w:rPr>
    </w:lvl>
    <w:lvl w:ilvl="1">
      <w:numFmt w:val="bullet"/>
      <w:lvlText w:val="•"/>
      <w:lvlJc w:val="left"/>
      <w:pPr>
        <w:ind w:left="2044" w:hanging="600"/>
      </w:pPr>
      <w:rPr>
        <w:rFonts w:hint="default"/>
        <w:lang w:val="zh-CN" w:eastAsia="zh-CN" w:bidi="zh-CN"/>
      </w:rPr>
    </w:lvl>
    <w:lvl w:ilvl="2">
      <w:numFmt w:val="bullet"/>
      <w:lvlText w:val="•"/>
      <w:lvlJc w:val="left"/>
      <w:pPr>
        <w:ind w:left="2949" w:hanging="600"/>
      </w:pPr>
      <w:rPr>
        <w:rFonts w:hint="default"/>
        <w:lang w:val="zh-CN" w:eastAsia="zh-CN" w:bidi="zh-CN"/>
      </w:rPr>
    </w:lvl>
    <w:lvl w:ilvl="3">
      <w:numFmt w:val="bullet"/>
      <w:lvlText w:val="•"/>
      <w:lvlJc w:val="left"/>
      <w:pPr>
        <w:ind w:left="3853" w:hanging="600"/>
      </w:pPr>
      <w:rPr>
        <w:rFonts w:hint="default"/>
        <w:lang w:val="zh-CN" w:eastAsia="zh-CN" w:bidi="zh-CN"/>
      </w:rPr>
    </w:lvl>
    <w:lvl w:ilvl="4">
      <w:numFmt w:val="bullet"/>
      <w:lvlText w:val="•"/>
      <w:lvlJc w:val="left"/>
      <w:pPr>
        <w:ind w:left="4758" w:hanging="600"/>
      </w:pPr>
      <w:rPr>
        <w:rFonts w:hint="default"/>
        <w:lang w:val="zh-CN" w:eastAsia="zh-CN" w:bidi="zh-CN"/>
      </w:rPr>
    </w:lvl>
    <w:lvl w:ilvl="5">
      <w:numFmt w:val="bullet"/>
      <w:lvlText w:val="•"/>
      <w:lvlJc w:val="left"/>
      <w:pPr>
        <w:ind w:left="5663" w:hanging="600"/>
      </w:pPr>
      <w:rPr>
        <w:rFonts w:hint="default"/>
        <w:lang w:val="zh-CN" w:eastAsia="zh-CN" w:bidi="zh-CN"/>
      </w:rPr>
    </w:lvl>
    <w:lvl w:ilvl="6">
      <w:numFmt w:val="bullet"/>
      <w:lvlText w:val="•"/>
      <w:lvlJc w:val="left"/>
      <w:pPr>
        <w:ind w:left="6567" w:hanging="600"/>
      </w:pPr>
      <w:rPr>
        <w:rFonts w:hint="default"/>
        <w:lang w:val="zh-CN" w:eastAsia="zh-CN" w:bidi="zh-CN"/>
      </w:rPr>
    </w:lvl>
    <w:lvl w:ilvl="7">
      <w:numFmt w:val="bullet"/>
      <w:lvlText w:val="•"/>
      <w:lvlJc w:val="left"/>
      <w:pPr>
        <w:ind w:left="7472" w:hanging="600"/>
      </w:pPr>
      <w:rPr>
        <w:rFonts w:hint="default"/>
        <w:lang w:val="zh-CN" w:eastAsia="zh-CN" w:bidi="zh-CN"/>
      </w:rPr>
    </w:lvl>
    <w:lvl w:ilvl="8">
      <w:numFmt w:val="bullet"/>
      <w:lvlText w:val="•"/>
      <w:lvlJc w:val="left"/>
      <w:pPr>
        <w:ind w:left="8376" w:hanging="600"/>
      </w:pPr>
      <w:rPr>
        <w:rFonts w:hint="default"/>
        <w:lang w:val="zh-CN" w:eastAsia="zh-CN" w:bidi="zh-CN"/>
      </w:rPr>
    </w:lvl>
  </w:abstractNum>
  <w:abstractNum w:abstractNumId="9">
    <w:nsid w:val="7DEC2089"/>
    <w:multiLevelType w:val="multilevel"/>
    <w:tmpl w:val="7DEC2089"/>
    <w:lvl w:ilvl="0">
      <w:start w:val="1"/>
      <w:numFmt w:val="decimal"/>
      <w:lvlText w:val="%1."/>
      <w:lvlJc w:val="left"/>
      <w:pPr>
        <w:ind w:left="859" w:hanging="321"/>
        <w:jc w:val="left"/>
      </w:pPr>
      <w:rPr>
        <w:rFonts w:ascii="宋体" w:eastAsia="宋体" w:hAnsi="宋体" w:cs="宋体" w:hint="default"/>
        <w:color w:val="231916"/>
        <w:spacing w:val="-81"/>
        <w:w w:val="100"/>
        <w:sz w:val="18"/>
        <w:szCs w:val="18"/>
        <w:lang w:val="zh-CN" w:eastAsia="zh-CN" w:bidi="zh-CN"/>
      </w:rPr>
    </w:lvl>
    <w:lvl w:ilvl="1">
      <w:numFmt w:val="bullet"/>
      <w:lvlText w:val="•"/>
      <w:lvlJc w:val="left"/>
      <w:pPr>
        <w:ind w:left="1753" w:hanging="321"/>
      </w:pPr>
      <w:rPr>
        <w:rFonts w:hint="default"/>
        <w:lang w:val="zh-CN" w:eastAsia="zh-CN" w:bidi="zh-CN"/>
      </w:rPr>
    </w:lvl>
    <w:lvl w:ilvl="2">
      <w:numFmt w:val="bullet"/>
      <w:lvlText w:val="•"/>
      <w:lvlJc w:val="left"/>
      <w:pPr>
        <w:ind w:left="2646" w:hanging="321"/>
      </w:pPr>
      <w:rPr>
        <w:rFonts w:hint="default"/>
        <w:lang w:val="zh-CN" w:eastAsia="zh-CN" w:bidi="zh-CN"/>
      </w:rPr>
    </w:lvl>
    <w:lvl w:ilvl="3">
      <w:numFmt w:val="bullet"/>
      <w:lvlText w:val="•"/>
      <w:lvlJc w:val="left"/>
      <w:pPr>
        <w:ind w:left="3539" w:hanging="321"/>
      </w:pPr>
      <w:rPr>
        <w:rFonts w:hint="default"/>
        <w:lang w:val="zh-CN" w:eastAsia="zh-CN" w:bidi="zh-CN"/>
      </w:rPr>
    </w:lvl>
    <w:lvl w:ilvl="4">
      <w:numFmt w:val="bullet"/>
      <w:lvlText w:val="•"/>
      <w:lvlJc w:val="left"/>
      <w:pPr>
        <w:ind w:left="4432" w:hanging="321"/>
      </w:pPr>
      <w:rPr>
        <w:rFonts w:hint="default"/>
        <w:lang w:val="zh-CN" w:eastAsia="zh-CN" w:bidi="zh-CN"/>
      </w:rPr>
    </w:lvl>
    <w:lvl w:ilvl="5">
      <w:numFmt w:val="bullet"/>
      <w:lvlText w:val="•"/>
      <w:lvlJc w:val="left"/>
      <w:pPr>
        <w:ind w:left="5325" w:hanging="321"/>
      </w:pPr>
      <w:rPr>
        <w:rFonts w:hint="default"/>
        <w:lang w:val="zh-CN" w:eastAsia="zh-CN" w:bidi="zh-CN"/>
      </w:rPr>
    </w:lvl>
    <w:lvl w:ilvl="6">
      <w:numFmt w:val="bullet"/>
      <w:lvlText w:val="•"/>
      <w:lvlJc w:val="left"/>
      <w:pPr>
        <w:ind w:left="6218" w:hanging="321"/>
      </w:pPr>
      <w:rPr>
        <w:rFonts w:hint="default"/>
        <w:lang w:val="zh-CN" w:eastAsia="zh-CN" w:bidi="zh-CN"/>
      </w:rPr>
    </w:lvl>
    <w:lvl w:ilvl="7">
      <w:numFmt w:val="bullet"/>
      <w:lvlText w:val="•"/>
      <w:lvlJc w:val="left"/>
      <w:pPr>
        <w:ind w:left="7112" w:hanging="321"/>
      </w:pPr>
      <w:rPr>
        <w:rFonts w:hint="default"/>
        <w:lang w:val="zh-CN" w:eastAsia="zh-CN" w:bidi="zh-CN"/>
      </w:rPr>
    </w:lvl>
    <w:lvl w:ilvl="8">
      <w:numFmt w:val="bullet"/>
      <w:lvlText w:val="•"/>
      <w:lvlJc w:val="left"/>
      <w:pPr>
        <w:ind w:left="8005" w:hanging="321"/>
      </w:pPr>
      <w:rPr>
        <w:rFonts w:hint="default"/>
        <w:lang w:val="zh-CN" w:eastAsia="zh-CN" w:bidi="zh-CN"/>
      </w:rPr>
    </w:lvl>
  </w:abstractNum>
  <w:num w:numId="1">
    <w:abstractNumId w:val="9"/>
  </w:num>
  <w:num w:numId="2">
    <w:abstractNumId w:val="0"/>
  </w:num>
  <w:num w:numId="3">
    <w:abstractNumId w:val="5"/>
  </w:num>
  <w:num w:numId="4">
    <w:abstractNumId w:val="7"/>
  </w:num>
  <w:num w:numId="5">
    <w:abstractNumId w:val="4"/>
  </w:num>
  <w:num w:numId="6">
    <w:abstractNumId w:val="3"/>
  </w:num>
  <w:num w:numId="7">
    <w:abstractNumId w:val="6"/>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
  <w:rsids>
    <w:rsidRoot w:val="002634EA"/>
    <w:rsid w:val="001E5A4A"/>
    <w:rsid w:val="002634EA"/>
    <w:rsid w:val="004F4DEE"/>
    <w:rsid w:val="0062116A"/>
    <w:rsid w:val="00731D3D"/>
    <w:rsid w:val="094A5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634EA"/>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2634EA"/>
    <w:pPr>
      <w:spacing w:before="6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634EA"/>
    <w:pPr>
      <w:spacing w:line="220" w:lineRule="exact"/>
      <w:ind w:left="537"/>
    </w:pPr>
    <w:rPr>
      <w:sz w:val="20"/>
      <w:szCs w:val="20"/>
    </w:rPr>
  </w:style>
  <w:style w:type="table" w:customStyle="1" w:styleId="TableNormal">
    <w:name w:val="Table Normal"/>
    <w:uiPriority w:val="2"/>
    <w:semiHidden/>
    <w:unhideWhenUsed/>
    <w:qFormat/>
    <w:rsid w:val="002634EA"/>
    <w:tblPr>
      <w:tblCellMar>
        <w:top w:w="0" w:type="dxa"/>
        <w:left w:w="0" w:type="dxa"/>
        <w:bottom w:w="0" w:type="dxa"/>
        <w:right w:w="0" w:type="dxa"/>
      </w:tblCellMar>
    </w:tblPr>
  </w:style>
  <w:style w:type="paragraph" w:styleId="a4">
    <w:name w:val="List Paragraph"/>
    <w:basedOn w:val="a"/>
    <w:uiPriority w:val="1"/>
    <w:qFormat/>
    <w:rsid w:val="002634EA"/>
    <w:pPr>
      <w:spacing w:line="220" w:lineRule="exact"/>
      <w:ind w:left="1136" w:hanging="601"/>
    </w:pPr>
  </w:style>
  <w:style w:type="paragraph" w:customStyle="1" w:styleId="TableParagraph">
    <w:name w:val="Table Paragraph"/>
    <w:basedOn w:val="a"/>
    <w:uiPriority w:val="1"/>
    <w:qFormat/>
    <w:rsid w:val="002634EA"/>
    <w:pPr>
      <w:spacing w:before="37"/>
    </w:pPr>
  </w:style>
  <w:style w:type="character" w:customStyle="1" w:styleId="Char1">
    <w:name w:val="纯文本 Char1"/>
    <w:link w:val="a5"/>
    <w:rsid w:val="004F4DEE"/>
    <w:rPr>
      <w:rFonts w:ascii="宋体" w:hAnsi="Courier New"/>
      <w:szCs w:val="21"/>
    </w:rPr>
  </w:style>
  <w:style w:type="paragraph" w:styleId="a5">
    <w:name w:val="Plain Text"/>
    <w:basedOn w:val="10"/>
    <w:link w:val="Char1"/>
    <w:rsid w:val="004F4DEE"/>
    <w:pPr>
      <w:widowControl w:val="0"/>
      <w:jc w:val="both"/>
    </w:pPr>
    <w:rPr>
      <w:rFonts w:ascii="宋体" w:eastAsiaTheme="minorEastAsia" w:hAnsi="Courier New" w:cstheme="minorBidi"/>
      <w:sz w:val="20"/>
      <w:szCs w:val="21"/>
    </w:rPr>
  </w:style>
  <w:style w:type="character" w:customStyle="1" w:styleId="Char">
    <w:name w:val="纯文本 Char"/>
    <w:basedOn w:val="a0"/>
    <w:link w:val="a5"/>
    <w:rsid w:val="004F4DEE"/>
    <w:rPr>
      <w:rFonts w:ascii="宋体" w:eastAsia="宋体" w:hAnsi="Courier New" w:cs="Courier New"/>
      <w:sz w:val="21"/>
      <w:szCs w:val="21"/>
      <w:lang w:val="zh-CN" w:bidi="zh-CN"/>
    </w:rPr>
  </w:style>
  <w:style w:type="paragraph" w:customStyle="1" w:styleId="10">
    <w:name w:val="正文_1"/>
    <w:qFormat/>
    <w:rsid w:val="004F4D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A06541重点税源企业景气调查问卷（季报）表（B4表）.cdr</dc:title>
  <dc:creator>电脑房</dc:creator>
  <cp:lastModifiedBy>Administrator</cp:lastModifiedBy>
  <cp:revision>2</cp:revision>
  <dcterms:created xsi:type="dcterms:W3CDTF">2019-10-29T05:59:00Z</dcterms:created>
  <dcterms:modified xsi:type="dcterms:W3CDTF">2019-10-31T02:16:00Z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CorelDRAW X7</vt:lpwstr>
  </property>
  <property fmtid="{D5CDD505-2E9C-101B-9397-08002B2CF9AE}" pid="4" name="LastSaved">
    <vt:filetime>2019-10-29T00:00:00Z</vt:filetime>
  </property>
  <property fmtid="{D5CDD505-2E9C-101B-9397-08002B2CF9AE}" pid="5" name="KSOProductBuildVer">
    <vt:lpwstr>2052-11.1.0.9175</vt:lpwstr>
  </property>
</Properties>
</file>