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3" w:rsidRDefault="00027703">
      <w:pPr>
        <w:spacing w:before="4"/>
        <w:ind w:right="699"/>
        <w:jc w:val="right"/>
        <w:rPr>
          <w:rFonts w:ascii="方正美黑简体"/>
          <w:sz w:val="30"/>
        </w:rPr>
      </w:pPr>
      <w:r w:rsidRPr="00027703">
        <w:pict>
          <v:shapetype id="_x0000_t202" coordsize="21600,21600" o:spt="202" path="m,l,21600r21600,l21600,xe">
            <v:stroke joinstyle="miter"/>
            <v:path gradientshapeok="t" o:connecttype="rect"/>
          </v:shapetype>
          <v:shape id="文本框 2" o:spid="_x0000_s1026" type="#_x0000_t202" style="position:absolute;left:0;text-align:left;margin-left:120.55pt;margin-top:26.5pt;width:184.3pt;height:45.4pt;z-index:-251658240;mso-position-horizontal-relative:page" o:gfxdata="UEsDBAoAAAAAAIdO4kAAAAAAAAAAAAAAAAAEAAAAZHJzL1BLAwQUAAAACACHTuJAL6FffdkAAAAK&#10;AQAADwAAAGRycy9kb3ducmV2LnhtbE2Pu07EMBBFeyT+wRokmhVrZx8hhDhbIAESFSygtN54SAzx&#10;OIq9D/6eoYJyNEf3nlttTn4QB5yiC6QhmysQSG2wjjoNb6/3VwWImAxZMwRCDd8YYVOfn1WmtOFI&#10;L3jYpk5wCMXSaOhTGkspY9ujN3EeRiT+fYTJm8Tn1Ek7mSOH+0EulMqlN464oTcj3vXYfm33XkOT&#10;r+l99jBr8if3Wbji+dFg32h9eZGpWxAJT+kPhl99VoeanXZhTzaKQcNilWWMalgveRMDubq5BrFj&#10;crUsQNaV/D+h/gFQSwMEFAAAAAgAh07iQG6h1gP+AQAA4wMAAA4AAABkcnMvZTJvRG9jLnhtbK1T&#10;S24UMRDdI3EHy3umP5NMktb0RIIhCAkBUsgB3P50W/JPtjPdcwG4ASs27HOuOQdlT3rCZ4MQG3d1&#10;Vbmq3qvn9fWkFdpxH6Q1La4WJUbcUMuk6Vt89+nmxSVGIRLDiLKGt3jPA77ePH+2Hl3DaztYxbhH&#10;UMSEZnQtHmJ0TVEEOnBNwsI6biAorNckwq/vC+bJCNW1KuqyXBWj9cx5S3kI4N0eg3iT6wvBafwg&#10;ROARqRbDbDGfPp9dOovNmjS9J26Q9HEM8g9TaCINND2V2pJI0L2Xf5TSknobrIgLanVhhZCUZwyA&#10;pip/Q3M7EMczFiAnuBNN4f+Vpe93Hz2SrMVLjAzRsKLD1y+Hbw+H759RnegZXWgg69ZBXpxe2gnW&#10;PPsDOBPqSXidvoAHQRyI3p/I5VNEFJz18qxcVRCiEDu/WJ1fZvaLp9vOh/iGW42S0WIPy8uckt27&#10;EGESSJ1TUjNjb6RSeYHKoBE6XJwBCEpARkKRCKZ2ACyYPpcJVkmWrqTLwffdK+XRjoAw6mV1Va0S&#10;KGjxS1rqtyVhOObl0FEyWkbuc++BE/baMBT3DsgzoHKchtGcYaQ4PIpk5cxIpPqbTBhCGZglMX9k&#10;OFlx6iYok8zOsj1sQ701oISk6tnws9HNxr3zsh+AzbyzXBKUlIE+qj5J9ef/3Pjpb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hX33ZAAAACgEAAA8AAAAAAAAAAQAgAAAAIgAAAGRycy9kb3du&#10;cmV2LnhtbFBLAQIUABQAAAAIAIdO4kBuodYD/gEAAOMDAAAOAAAAAAAAAAEAIAAAACgBAABkcnMv&#10;ZTJvRG9jLnhtbFBLBQYAAAAABgAGAFkBAACYBQAAAAA=&#10;" filled="f" strokecolor="#231916" strokeweight=".07619mm">
            <v:textbox inset="0,0,0,0">
              <w:txbxContent>
                <w:p w:rsidR="00027703" w:rsidRDefault="00EF79C0">
                  <w:pPr>
                    <w:spacing w:before="258"/>
                    <w:ind w:left="1350" w:right="1330"/>
                    <w:jc w:val="center"/>
                    <w:rPr>
                      <w:sz w:val="32"/>
                    </w:rPr>
                  </w:pPr>
                  <w:r>
                    <w:rPr>
                      <w:color w:val="231916"/>
                      <w:sz w:val="32"/>
                    </w:rPr>
                    <w:t>条形码</w:t>
                  </w:r>
                </w:p>
              </w:txbxContent>
            </v:textbox>
            <w10:wrap type="topAndBottom" anchorx="page"/>
          </v:shape>
        </w:pict>
      </w:r>
      <w:r w:rsidRPr="00027703">
        <w:pict>
          <v:shape id="文本框 3" o:spid="_x0000_s1028" type="#_x0000_t202" style="position:absolute;left:0;text-align:left;margin-left:671.85pt;margin-top:20.9pt;width:141.75pt;height:141.75pt;z-index:-252369920;mso-position-horizontal-relative:page" o:gfxdata="UEsDBAoAAAAAAIdO4kAAAAAAAAAAAAAAAAAEAAAAZHJzL1BLAwQUAAAACACHTuJAQelBE9wAAAAM&#10;AQAADwAAAGRycy9kb3ducmV2LnhtbE2Py07DMBBF90j8gzVI7KjjpLQoxOmCwgIhVUqgqrJz4yGx&#10;iMdR7L7+HncFy6s5unNusTrbgR1x8saRBDFLgCG1ThvqJHx9vj08AfNBkVaDI5RwQQ+r8vamULl2&#10;J6rwWIeOxRLyuZLQhzDmnPu2R6v8zI1I8fbtJqtCjFPH9aROsdwOPE2SBbfKUPzQqxFfemx/6oOV&#10;sH79eDdhW++aptqszUU0YlM1Ut7fieQZWMBz+IPhqh/VoYxOe3cg7dkQczbPlpGVMBdxw5VYpMsU&#10;2F5Clj5mwMuC/x9R/gJQSwMEFAAAAAgAh07iQC6BcNb5AQAA5AMAAA4AAABkcnMvZTJvRG9jLnht&#10;bK1TzY7TMBC+I/EOlu80aSqWJWq6EpRFSAiQFh5gYjuJJf/J9jbpC8AbcOLCnefqc+zYabu7cEGI&#10;izP2zHwz882X9dWkFdkJH6Q1DV0uSkqEYZZL0zf0y+frZ5eUhAiGg7JGNHQvAr3aPH2yHl0tKjtY&#10;xYUnCGJCPbqGDjG6uigCG4SGsLBOGHR21muIePV9wT2MiK5VUZXlRTFaz523TISAr9vZSTcZv+sE&#10;ix+7LohIVEOxt5hPn882ncVmDXXvwQ2SHduAf+hCgzRY9Ay1hQjk1ss/oLRk3gbbxQWzurBdJ5nI&#10;M+A0y/K3aW4GcCLPguQEd6Yp/D9Y9mH3yRPJcXeUGNC4osP3b4cfvw4/v5JVomd0ocaoG4dxcXpl&#10;pxR6fA/4mKaeOq/TF+ch6Eei92dyxRQJS0mXZVlVzylh6DtdEKe4T3c+xLfCapKMhnrcXiYVdu9D&#10;nENPIamasddSKXyHWhkyNnS1fJHwAXXUKYhoaoeTBdNnmGCV5CklZQTft6+VJztAZVSr5cvlRZoK&#10;u3kUluptIQxzXHbNmtEyCp9rDwL4G8NJ3Dtkz6DMaWpGC06JEvhXJCtHRpDqbyKxCWWwl0T9THGy&#10;4tROCJPM1vI9rkO9MyiFJOuT4U9GezJunZf9gGzmpWVIlFIe9Cj7pNWH91z4/ufc3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6UET3AAAAAwBAAAPAAAAAAAAAAEAIAAAACIAAABkcnMvZG93bnJl&#10;di54bWxQSwECFAAUAAAACACHTuJALoFw1vkBAADkAwAADgAAAAAAAAABACAAAAArAQAAZHJzL2Uy&#10;b0RvYy54bWxQSwUGAAAAAAYABgBZAQAAlgUAAAAA&#10;" filled="f" strokecolor="#231916" strokeweight=".25pt">
            <v:textbox inset="0,0,0,0">
              <w:txbxContent>
                <w:p w:rsidR="00027703" w:rsidRDefault="00027703">
                  <w:pPr>
                    <w:pStyle w:val="a3"/>
                    <w:spacing w:line="240" w:lineRule="auto"/>
                    <w:rPr>
                      <w:sz w:val="20"/>
                    </w:rPr>
                  </w:pPr>
                </w:p>
                <w:p w:rsidR="00027703" w:rsidRDefault="00027703">
                  <w:pPr>
                    <w:pStyle w:val="a3"/>
                    <w:spacing w:line="240" w:lineRule="auto"/>
                    <w:rPr>
                      <w:sz w:val="20"/>
                    </w:rPr>
                  </w:pPr>
                </w:p>
                <w:p w:rsidR="00027703" w:rsidRDefault="00027703">
                  <w:pPr>
                    <w:pStyle w:val="a3"/>
                    <w:spacing w:line="240" w:lineRule="auto"/>
                    <w:rPr>
                      <w:sz w:val="20"/>
                    </w:rPr>
                  </w:pPr>
                </w:p>
                <w:p w:rsidR="00027703" w:rsidRDefault="00027703">
                  <w:pPr>
                    <w:pStyle w:val="a3"/>
                    <w:spacing w:line="240" w:lineRule="auto"/>
                    <w:rPr>
                      <w:sz w:val="20"/>
                    </w:rPr>
                  </w:pPr>
                </w:p>
                <w:p w:rsidR="00027703" w:rsidRDefault="00027703">
                  <w:pPr>
                    <w:pStyle w:val="a3"/>
                    <w:spacing w:before="5" w:line="240" w:lineRule="auto"/>
                    <w:rPr>
                      <w:sz w:val="20"/>
                    </w:rPr>
                  </w:pPr>
                </w:p>
                <w:p w:rsidR="00027703" w:rsidRDefault="00EF79C0">
                  <w:pPr>
                    <w:ind w:left="722"/>
                    <w:rPr>
                      <w:sz w:val="20"/>
                    </w:rPr>
                  </w:pPr>
                  <w:r>
                    <w:rPr>
                      <w:color w:val="231916"/>
                      <w:sz w:val="20"/>
                    </w:rPr>
                    <w:t>纳税人盖公章区</w:t>
                  </w:r>
                </w:p>
              </w:txbxContent>
            </v:textbox>
            <w10:wrap anchorx="page"/>
          </v:shape>
        </w:pict>
      </w:r>
      <w:r w:rsidRPr="00027703">
        <w:pict>
          <v:shape id="文本框 4" o:spid="_x0000_s1027" type="#_x0000_t202" style="position:absolute;left:0;text-align:left;margin-left:85.15pt;margin-top:6.7pt;width:255.15pt;height:85.05pt;z-index:-252368896;mso-position-horizontal-relative:page" o:gfxdata="UEsDBAoAAAAAAIdO4kAAAAAAAAAAAAAAAAAEAAAAZHJzL1BLAwQUAAAACACHTuJAnFisGNgAAAAK&#10;AQAADwAAAGRycy9kb3ducmV2LnhtbE2PzU7DMBCE70i8g7VIXCpql9A0CnF6QAIkTrRQ5eomS2yI&#10;11Hs/vD2LCe47eyOZr+p1mc/iCNO0QXSsJgrEEht6Bz1Gt7fHm8KEDEZ6swQCDV8Y4R1fXlRmbIL&#10;J9rgcZt6wSEUS6PBpjSWUsbWojdxHkYkvn2EyZvEcuplN5kTh/tB3iqVS28c8QdrRnyw2H5tD15D&#10;ky9pN3uaNfmL+yxc8fps0DZaX18t1D2IhOf0Z4ZffEaHmpn24UBdFAPrlcrYykN2B4INeaFyEHte&#10;FNkSZF3J/xXqH1BLAwQUAAAACACHTuJA+i5EIf0BAADkAwAADgAAAGRycy9lMm9Eb2MueG1srVPN&#10;jtMwEL4j8Q6W7zRJ212WqOlKUBYhIUBa9gGmtpNY8p9sb5O+ALwBJy7cea4+B2O36S5wQYiL88Xz&#10;+fPMN+PV9agV2QkfpDUNrWYlJcIwy6XpGnr36ebZFSUhguGgrBEN3YtAr9dPn6wGV4u57a3iwhMU&#10;MaEeXEP7GF1dFIH1QkOYWScMBlvrNUT89V3BPQyorlUxL8vLYrCeO2+ZCAF3N8cgXWf9thUsfmjb&#10;ICJRDcXcYl59XrdpLdYrqDsPrpfslAb8QxYapMFLz1IbiEDuvfxDSkvmbbBtnDGrC9u2kolcA1ZT&#10;lb9Vc9uDE7kWNCe4s03h/8my97uPnkje0DklBjS26PD1y+Hbj8P3z2SZ7BlcqJF165AXx5d2xDZP&#10;+wE3U9Vj63X6Yj0E42j0/myuGCNhuLmYL8tleUEJw1hVXpXV4iLpFA/HnQ/xjbCaJNBQj93LpsLu&#10;XYhH6kRJtxl7I5XKHVSGDFjC8+UC9QHnqFUQEWqHlQXTZZlgleTpSDocfLd9pTzZAU7GfFG9qC5P&#10;2fxCS/dtIPRHXg4lGtRaRuEz6gXw14aTuHfonsExpykZLTglSuCrSCgzI0j1N0y0RBl0Jll/tDih&#10;OG5HlElwa/ke26HeGhyFNNYT8BPYTuDeedn16GZuWpbEUcq2n8Y+zerj/3zxw+Nc/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WKwY2AAAAAoBAAAPAAAAAAAAAAEAIAAAACIAAABkcnMvZG93bnJl&#10;di54bWxQSwECFAAUAAAACACHTuJA+i5EIf0BAADkAwAADgAAAAAAAAABACAAAAAnAQAAZHJzL2Uy&#10;b0RvYy54bWxQSwUGAAAAAAYABgBZAQAAlgUAAAAA&#10;" filled="f" strokecolor="#231916" strokeweight=".07619mm">
            <v:textbox inset="0,0,0,0">
              <w:txbxContent>
                <w:p w:rsidR="00027703" w:rsidRDefault="00027703">
                  <w:pPr>
                    <w:pStyle w:val="a3"/>
                    <w:spacing w:line="240" w:lineRule="auto"/>
                    <w:rPr>
                      <w:sz w:val="24"/>
                    </w:rPr>
                  </w:pPr>
                </w:p>
                <w:p w:rsidR="00027703" w:rsidRDefault="00027703">
                  <w:pPr>
                    <w:pStyle w:val="a3"/>
                    <w:spacing w:line="240" w:lineRule="auto"/>
                    <w:rPr>
                      <w:sz w:val="24"/>
                    </w:rPr>
                  </w:pPr>
                </w:p>
                <w:p w:rsidR="00027703" w:rsidRDefault="00027703">
                  <w:pPr>
                    <w:pStyle w:val="a3"/>
                    <w:spacing w:line="240" w:lineRule="auto"/>
                    <w:rPr>
                      <w:sz w:val="24"/>
                    </w:rPr>
                  </w:pPr>
                </w:p>
                <w:p w:rsidR="00027703" w:rsidRDefault="00027703">
                  <w:pPr>
                    <w:pStyle w:val="a3"/>
                    <w:spacing w:line="240" w:lineRule="auto"/>
                    <w:rPr>
                      <w:sz w:val="24"/>
                    </w:rPr>
                  </w:pPr>
                </w:p>
                <w:p w:rsidR="00027703" w:rsidRDefault="00EF79C0">
                  <w:pPr>
                    <w:spacing w:before="180" w:line="286" w:lineRule="exact"/>
                    <w:ind w:right="68"/>
                    <w:jc w:val="right"/>
                    <w:rPr>
                      <w:sz w:val="24"/>
                    </w:rPr>
                  </w:pPr>
                  <w:r>
                    <w:rPr>
                      <w:color w:val="231916"/>
                      <w:sz w:val="24"/>
                    </w:rPr>
                    <w:t>9CM*3CM</w:t>
                  </w:r>
                </w:p>
              </w:txbxContent>
            </v:textbox>
            <w10:wrap anchorx="page"/>
          </v:shape>
        </w:pict>
      </w:r>
      <w:bookmarkStart w:id="0" w:name="页_1"/>
      <w:bookmarkEnd w:id="0"/>
      <w:r w:rsidR="00EF79C0">
        <w:rPr>
          <w:rFonts w:ascii="方正美黑简体"/>
          <w:color w:val="231916"/>
          <w:sz w:val="30"/>
        </w:rPr>
        <w:t>A 0 6 3 6 2</w:t>
      </w:r>
    </w:p>
    <w:p w:rsidR="00027703" w:rsidRDefault="00027703">
      <w:pPr>
        <w:pStyle w:val="a3"/>
        <w:spacing w:line="240" w:lineRule="auto"/>
        <w:rPr>
          <w:rFonts w:ascii="方正美黑简体"/>
          <w:sz w:val="20"/>
        </w:rPr>
      </w:pPr>
    </w:p>
    <w:p w:rsidR="00027703" w:rsidRDefault="00027703">
      <w:pPr>
        <w:pStyle w:val="a3"/>
        <w:spacing w:before="13" w:line="240" w:lineRule="auto"/>
        <w:rPr>
          <w:rFonts w:ascii="方正美黑简体"/>
          <w:sz w:val="13"/>
        </w:rPr>
      </w:pPr>
    </w:p>
    <w:p w:rsidR="00027703" w:rsidRDefault="00027703">
      <w:pPr>
        <w:rPr>
          <w:rFonts w:ascii="方正美黑简体"/>
          <w:sz w:val="13"/>
        </w:rPr>
        <w:sectPr w:rsidR="00027703">
          <w:type w:val="continuous"/>
          <w:pgSz w:w="16840" w:h="11910" w:orient="landscape"/>
          <w:pgMar w:top="140" w:right="460" w:bottom="280" w:left="980" w:header="720" w:footer="720" w:gutter="0"/>
          <w:cols w:space="720"/>
        </w:sectPr>
      </w:pPr>
    </w:p>
    <w:p w:rsidR="00027703" w:rsidRPr="00FE1674" w:rsidRDefault="00EF79C0">
      <w:pPr>
        <w:tabs>
          <w:tab w:val="left" w:pos="5858"/>
        </w:tabs>
        <w:spacing w:before="60" w:line="211" w:lineRule="auto"/>
        <w:ind w:left="3673" w:right="38"/>
        <w:jc w:val="center"/>
        <w:rPr>
          <w:rFonts w:ascii="黑体" w:eastAsia="黑体" w:hint="eastAsia"/>
          <w:sz w:val="44"/>
        </w:rPr>
      </w:pPr>
      <w:r w:rsidRPr="00FE1674">
        <w:rPr>
          <w:rFonts w:ascii="黑体" w:eastAsia="黑体" w:hint="eastAsia"/>
          <w:color w:val="231916"/>
          <w:spacing w:val="39"/>
          <w:sz w:val="44"/>
        </w:rPr>
        <w:lastRenderedPageBreak/>
        <w:t>2019</w:t>
      </w:r>
      <w:r w:rsidRPr="00FE1674">
        <w:rPr>
          <w:rFonts w:ascii="黑体" w:eastAsia="黑体" w:hint="eastAsia"/>
          <w:color w:val="231916"/>
          <w:sz w:val="44"/>
        </w:rPr>
        <w:t>年</w:t>
      </w:r>
      <w:r w:rsidRPr="00FE1674">
        <w:rPr>
          <w:rFonts w:ascii="黑体" w:eastAsia="黑体" w:hint="eastAsia"/>
          <w:color w:val="231916"/>
          <w:sz w:val="44"/>
        </w:rPr>
        <w:tab/>
      </w:r>
      <w:r w:rsidRPr="00FE1674">
        <w:rPr>
          <w:rFonts w:ascii="黑体" w:eastAsia="黑体" w:hint="eastAsia"/>
          <w:color w:val="231916"/>
          <w:spacing w:val="53"/>
          <w:sz w:val="44"/>
        </w:rPr>
        <w:t>月重点税源企业主要产</w:t>
      </w:r>
      <w:r w:rsidRPr="00FE1674">
        <w:rPr>
          <w:rFonts w:ascii="黑体" w:eastAsia="黑体" w:hint="eastAsia"/>
          <w:color w:val="231916"/>
          <w:spacing w:val="-13"/>
          <w:sz w:val="44"/>
        </w:rPr>
        <w:t>品</w:t>
      </w:r>
      <w:r w:rsidRPr="00FE1674">
        <w:rPr>
          <w:rFonts w:ascii="黑体" w:eastAsia="黑体" w:hint="eastAsia"/>
          <w:color w:val="231916"/>
          <w:spacing w:val="53"/>
          <w:sz w:val="44"/>
        </w:rPr>
        <w:t>与税收信息</w:t>
      </w:r>
      <w:r w:rsidRPr="00FE1674">
        <w:rPr>
          <w:rFonts w:ascii="黑体" w:eastAsia="黑体" w:hint="eastAsia"/>
          <w:color w:val="231916"/>
          <w:sz w:val="44"/>
        </w:rPr>
        <w:t>（</w:t>
      </w:r>
      <w:r w:rsidRPr="00FE1674">
        <w:rPr>
          <w:rFonts w:ascii="黑体" w:eastAsia="黑体" w:hint="eastAsia"/>
          <w:color w:val="231916"/>
          <w:spacing w:val="-69"/>
          <w:sz w:val="44"/>
        </w:rPr>
        <w:t xml:space="preserve"> </w:t>
      </w:r>
      <w:r w:rsidRPr="00FE1674">
        <w:rPr>
          <w:rFonts w:ascii="黑体" w:eastAsia="黑体" w:hint="eastAsia"/>
          <w:color w:val="231916"/>
          <w:spacing w:val="53"/>
          <w:sz w:val="44"/>
        </w:rPr>
        <w:t>月报</w:t>
      </w:r>
      <w:r w:rsidRPr="00FE1674">
        <w:rPr>
          <w:rFonts w:ascii="黑体" w:eastAsia="黑体" w:hint="eastAsia"/>
          <w:color w:val="231916"/>
          <w:sz w:val="44"/>
        </w:rPr>
        <w:t>）</w:t>
      </w:r>
      <w:r w:rsidRPr="00FE1674">
        <w:rPr>
          <w:rFonts w:ascii="黑体" w:eastAsia="黑体" w:hint="eastAsia"/>
          <w:color w:val="231916"/>
          <w:spacing w:val="-69"/>
          <w:sz w:val="44"/>
        </w:rPr>
        <w:t xml:space="preserve"> </w:t>
      </w:r>
      <w:r w:rsidRPr="00FE1674">
        <w:rPr>
          <w:rFonts w:ascii="黑体" w:eastAsia="黑体" w:hint="eastAsia"/>
          <w:color w:val="231916"/>
          <w:sz w:val="44"/>
        </w:rPr>
        <w:t>表</w:t>
      </w:r>
    </w:p>
    <w:p w:rsidR="00027703" w:rsidRDefault="00EF79C0">
      <w:pPr>
        <w:spacing w:before="141"/>
        <w:ind w:left="3643" w:right="38"/>
        <w:jc w:val="center"/>
        <w:rPr>
          <w:sz w:val="27"/>
        </w:rPr>
      </w:pPr>
      <w:r>
        <w:rPr>
          <w:color w:val="231916"/>
          <w:sz w:val="27"/>
        </w:rPr>
        <w:t>（</w:t>
      </w:r>
      <w:r>
        <w:rPr>
          <w:color w:val="231916"/>
          <w:sz w:val="27"/>
        </w:rPr>
        <w:t xml:space="preserve"> </w:t>
      </w:r>
      <w:r>
        <w:rPr>
          <w:color w:val="231916"/>
          <w:sz w:val="27"/>
        </w:rPr>
        <w:t>主要产品月报表）</w:t>
      </w:r>
    </w:p>
    <w:p w:rsidR="00027703" w:rsidRDefault="00027703">
      <w:pPr>
        <w:pStyle w:val="a3"/>
        <w:spacing w:before="7" w:line="240" w:lineRule="auto"/>
        <w:rPr>
          <w:sz w:val="30"/>
        </w:rPr>
      </w:pPr>
    </w:p>
    <w:p w:rsidR="00027703" w:rsidRDefault="00EF79C0">
      <w:pPr>
        <w:pStyle w:val="1"/>
        <w:tabs>
          <w:tab w:val="left" w:pos="7781"/>
        </w:tabs>
        <w:ind w:firstLine="0"/>
      </w:pPr>
      <w:r>
        <w:rPr>
          <w:color w:val="231916"/>
          <w:spacing w:val="22"/>
        </w:rPr>
        <w:t>企业名称</w:t>
      </w:r>
      <w:r>
        <w:rPr>
          <w:color w:val="231916"/>
        </w:rPr>
        <w:t>：</w:t>
      </w:r>
      <w:r>
        <w:rPr>
          <w:color w:val="231916"/>
        </w:rPr>
        <w:tab/>
      </w:r>
      <w:r>
        <w:rPr>
          <w:color w:val="231916"/>
          <w:spacing w:val="22"/>
        </w:rPr>
        <w:t>企业主代</w:t>
      </w:r>
      <w:r>
        <w:rPr>
          <w:color w:val="231916"/>
        </w:rPr>
        <w:t>码</w:t>
      </w:r>
      <w:r>
        <w:rPr>
          <w:color w:val="231916"/>
        </w:rPr>
        <w:t>:</w:t>
      </w:r>
    </w:p>
    <w:p w:rsidR="00027703" w:rsidRDefault="00EF79C0">
      <w:pPr>
        <w:pStyle w:val="a3"/>
        <w:spacing w:line="240" w:lineRule="auto"/>
        <w:rPr>
          <w:sz w:val="22"/>
        </w:rPr>
      </w:pPr>
      <w:r>
        <w:br w:type="column"/>
      </w:r>
    </w:p>
    <w:p w:rsidR="00027703" w:rsidRDefault="00027703">
      <w:pPr>
        <w:pStyle w:val="a3"/>
        <w:spacing w:line="240" w:lineRule="auto"/>
        <w:rPr>
          <w:sz w:val="22"/>
        </w:rPr>
      </w:pPr>
    </w:p>
    <w:p w:rsidR="00027703" w:rsidRDefault="00027703">
      <w:pPr>
        <w:pStyle w:val="a3"/>
        <w:spacing w:line="240" w:lineRule="auto"/>
        <w:rPr>
          <w:sz w:val="22"/>
        </w:rPr>
      </w:pPr>
    </w:p>
    <w:p w:rsidR="00027703" w:rsidRDefault="00027703">
      <w:pPr>
        <w:pStyle w:val="a3"/>
        <w:spacing w:line="240" w:lineRule="auto"/>
        <w:rPr>
          <w:sz w:val="22"/>
        </w:rPr>
      </w:pPr>
    </w:p>
    <w:p w:rsidR="00027703" w:rsidRDefault="00027703">
      <w:pPr>
        <w:pStyle w:val="a3"/>
        <w:spacing w:line="240" w:lineRule="auto"/>
        <w:rPr>
          <w:sz w:val="22"/>
        </w:rPr>
      </w:pPr>
    </w:p>
    <w:p w:rsidR="00027703" w:rsidRDefault="00027703">
      <w:pPr>
        <w:pStyle w:val="a3"/>
        <w:spacing w:before="2" w:line="240" w:lineRule="auto"/>
        <w:rPr>
          <w:sz w:val="32"/>
        </w:rPr>
      </w:pPr>
    </w:p>
    <w:p w:rsidR="00027703" w:rsidRDefault="00EF79C0">
      <w:pPr>
        <w:spacing w:line="288" w:lineRule="auto"/>
        <w:ind w:left="564" w:right="881" w:hanging="374"/>
      </w:pPr>
      <w:r>
        <w:rPr>
          <w:color w:val="231916"/>
          <w:spacing w:val="16"/>
        </w:rPr>
        <w:t>重点税源</w:t>
      </w:r>
      <w:r>
        <w:rPr>
          <w:color w:val="231916"/>
        </w:rPr>
        <w:t>B</w:t>
      </w:r>
      <w:r>
        <w:rPr>
          <w:color w:val="231916"/>
          <w:spacing w:val="-88"/>
        </w:rPr>
        <w:t xml:space="preserve"> </w:t>
      </w:r>
      <w:r>
        <w:rPr>
          <w:color w:val="231916"/>
        </w:rPr>
        <w:t>2</w:t>
      </w:r>
      <w:r>
        <w:rPr>
          <w:color w:val="231916"/>
          <w:spacing w:val="-17"/>
        </w:rPr>
        <w:t>表</w:t>
      </w:r>
      <w:r>
        <w:rPr>
          <w:color w:val="231916"/>
          <w:spacing w:val="4"/>
        </w:rPr>
        <w:t>单位</w:t>
      </w:r>
      <w:r>
        <w:rPr>
          <w:color w:val="231916"/>
          <w:spacing w:val="4"/>
        </w:rPr>
        <w:t>:</w:t>
      </w:r>
      <w:r>
        <w:rPr>
          <w:color w:val="231916"/>
          <w:spacing w:val="4"/>
        </w:rPr>
        <w:t>万元</w:t>
      </w:r>
    </w:p>
    <w:p w:rsidR="00027703" w:rsidRDefault="00027703">
      <w:pPr>
        <w:spacing w:line="288" w:lineRule="auto"/>
        <w:sectPr w:rsidR="00027703">
          <w:type w:val="continuous"/>
          <w:pgSz w:w="16840" w:h="11910" w:orient="landscape"/>
          <w:pgMar w:top="140" w:right="460" w:bottom="280" w:left="980" w:header="720" w:footer="720" w:gutter="0"/>
          <w:cols w:num="2" w:space="720" w:equalWidth="0">
            <w:col w:w="11274" w:space="1641"/>
            <w:col w:w="2485"/>
          </w:cols>
        </w:sectPr>
      </w:pPr>
    </w:p>
    <w:p w:rsidR="00027703" w:rsidRDefault="00027703">
      <w:pPr>
        <w:pStyle w:val="a3"/>
        <w:spacing w:before="5" w:line="240" w:lineRule="auto"/>
        <w:rPr>
          <w:sz w:val="2"/>
        </w:rPr>
      </w:pPr>
    </w:p>
    <w:tbl>
      <w:tblPr>
        <w:tblW w:w="0" w:type="auto"/>
        <w:tblInd w:w="163"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1034"/>
        <w:gridCol w:w="788"/>
        <w:gridCol w:w="668"/>
        <w:gridCol w:w="668"/>
        <w:gridCol w:w="668"/>
        <w:gridCol w:w="668"/>
        <w:gridCol w:w="668"/>
        <w:gridCol w:w="668"/>
        <w:gridCol w:w="729"/>
        <w:gridCol w:w="729"/>
        <w:gridCol w:w="729"/>
        <w:gridCol w:w="729"/>
        <w:gridCol w:w="729"/>
        <w:gridCol w:w="729"/>
        <w:gridCol w:w="729"/>
        <w:gridCol w:w="729"/>
        <w:gridCol w:w="729"/>
        <w:gridCol w:w="729"/>
        <w:gridCol w:w="729"/>
        <w:gridCol w:w="729"/>
      </w:tblGrid>
      <w:tr w:rsidR="00027703">
        <w:trPr>
          <w:trHeight w:val="577"/>
        </w:trPr>
        <w:tc>
          <w:tcPr>
            <w:tcW w:w="1034" w:type="dxa"/>
            <w:vMerge w:val="restart"/>
          </w:tcPr>
          <w:p w:rsidR="00027703" w:rsidRDefault="00027703">
            <w:pPr>
              <w:pStyle w:val="TableParagraph"/>
              <w:rPr>
                <w:sz w:val="20"/>
              </w:rPr>
            </w:pPr>
          </w:p>
          <w:p w:rsidR="00027703" w:rsidRDefault="00027703">
            <w:pPr>
              <w:pStyle w:val="TableParagraph"/>
              <w:rPr>
                <w:sz w:val="20"/>
              </w:rPr>
            </w:pPr>
          </w:p>
          <w:p w:rsidR="00027703" w:rsidRDefault="00027703">
            <w:pPr>
              <w:pStyle w:val="TableParagraph"/>
              <w:spacing w:before="12"/>
              <w:rPr>
                <w:sz w:val="20"/>
              </w:rPr>
            </w:pPr>
          </w:p>
          <w:p w:rsidR="00027703" w:rsidRDefault="00EF79C0">
            <w:pPr>
              <w:pStyle w:val="TableParagraph"/>
              <w:spacing w:line="187" w:lineRule="auto"/>
              <w:ind w:left="216" w:right="95" w:hanging="103"/>
              <w:rPr>
                <w:sz w:val="20"/>
              </w:rPr>
            </w:pPr>
            <w:r>
              <w:rPr>
                <w:color w:val="231916"/>
                <w:sz w:val="20"/>
              </w:rPr>
              <w:t>产品名称</w:t>
            </w:r>
            <w:r>
              <w:rPr>
                <w:color w:val="231916"/>
                <w:sz w:val="20"/>
              </w:rPr>
              <w:t>(</w:t>
            </w:r>
            <w:r>
              <w:rPr>
                <w:color w:val="231916"/>
                <w:sz w:val="20"/>
              </w:rPr>
              <w:t>代码</w:t>
            </w:r>
            <w:r>
              <w:rPr>
                <w:color w:val="231916"/>
                <w:sz w:val="20"/>
              </w:rPr>
              <w:t>)</w:t>
            </w:r>
          </w:p>
        </w:tc>
        <w:tc>
          <w:tcPr>
            <w:tcW w:w="788" w:type="dxa"/>
            <w:vMerge w:val="restart"/>
          </w:tcPr>
          <w:p w:rsidR="00027703" w:rsidRDefault="00027703">
            <w:pPr>
              <w:pStyle w:val="TableParagraph"/>
              <w:rPr>
                <w:sz w:val="20"/>
              </w:rPr>
            </w:pPr>
          </w:p>
          <w:p w:rsidR="00027703" w:rsidRDefault="00027703">
            <w:pPr>
              <w:pStyle w:val="TableParagraph"/>
              <w:rPr>
                <w:sz w:val="20"/>
              </w:rPr>
            </w:pPr>
          </w:p>
          <w:p w:rsidR="00027703" w:rsidRDefault="00027703">
            <w:pPr>
              <w:pStyle w:val="TableParagraph"/>
              <w:spacing w:before="11"/>
              <w:rPr>
                <w:sz w:val="20"/>
              </w:rPr>
            </w:pPr>
          </w:p>
          <w:p w:rsidR="00027703" w:rsidRDefault="00EF79C0">
            <w:pPr>
              <w:pStyle w:val="TableParagraph"/>
              <w:spacing w:line="187" w:lineRule="auto"/>
              <w:ind w:left="191" w:right="176"/>
              <w:rPr>
                <w:sz w:val="20"/>
              </w:rPr>
            </w:pPr>
            <w:r>
              <w:rPr>
                <w:color w:val="231916"/>
                <w:sz w:val="20"/>
              </w:rPr>
              <w:t>计量单位</w:t>
            </w:r>
          </w:p>
        </w:tc>
        <w:tc>
          <w:tcPr>
            <w:tcW w:w="12756" w:type="dxa"/>
            <w:gridSpan w:val="18"/>
          </w:tcPr>
          <w:p w:rsidR="00027703" w:rsidRDefault="00027703">
            <w:pPr>
              <w:pStyle w:val="TableParagraph"/>
              <w:rPr>
                <w:rFonts w:ascii="Times New Roman"/>
              </w:rPr>
            </w:pPr>
          </w:p>
        </w:tc>
      </w:tr>
      <w:tr w:rsidR="00027703">
        <w:trPr>
          <w:trHeight w:val="746"/>
        </w:trPr>
        <w:tc>
          <w:tcPr>
            <w:tcW w:w="1034" w:type="dxa"/>
            <w:vMerge/>
            <w:tcBorders>
              <w:top w:val="nil"/>
            </w:tcBorders>
          </w:tcPr>
          <w:p w:rsidR="00027703" w:rsidRDefault="00027703">
            <w:pPr>
              <w:rPr>
                <w:sz w:val="2"/>
                <w:szCs w:val="2"/>
              </w:rPr>
            </w:pPr>
          </w:p>
        </w:tc>
        <w:tc>
          <w:tcPr>
            <w:tcW w:w="788" w:type="dxa"/>
            <w:vMerge/>
            <w:tcBorders>
              <w:top w:val="nil"/>
            </w:tcBorders>
          </w:tcPr>
          <w:p w:rsidR="00027703" w:rsidRDefault="00027703">
            <w:pPr>
              <w:rPr>
                <w:sz w:val="2"/>
                <w:szCs w:val="2"/>
              </w:rPr>
            </w:pPr>
          </w:p>
        </w:tc>
        <w:tc>
          <w:tcPr>
            <w:tcW w:w="1336" w:type="dxa"/>
            <w:gridSpan w:val="2"/>
          </w:tcPr>
          <w:p w:rsidR="00027703" w:rsidRDefault="00027703">
            <w:pPr>
              <w:pStyle w:val="TableParagraph"/>
              <w:spacing w:before="9"/>
              <w:rPr>
                <w:sz w:val="14"/>
              </w:rPr>
            </w:pPr>
          </w:p>
          <w:p w:rsidR="00027703" w:rsidRDefault="00EF79C0">
            <w:pPr>
              <w:pStyle w:val="TableParagraph"/>
              <w:spacing w:before="1" w:line="187" w:lineRule="auto"/>
              <w:ind w:left="368" w:right="243" w:hanging="102"/>
              <w:rPr>
                <w:sz w:val="20"/>
              </w:rPr>
            </w:pPr>
            <w:r>
              <w:rPr>
                <w:color w:val="231916"/>
                <w:sz w:val="20"/>
              </w:rPr>
              <w:t>期初产品库存量</w:t>
            </w:r>
          </w:p>
        </w:tc>
        <w:tc>
          <w:tcPr>
            <w:tcW w:w="1336" w:type="dxa"/>
            <w:gridSpan w:val="2"/>
          </w:tcPr>
          <w:p w:rsidR="00027703" w:rsidRDefault="00EF79C0">
            <w:pPr>
              <w:pStyle w:val="TableParagraph"/>
              <w:spacing w:before="130" w:line="230" w:lineRule="auto"/>
              <w:ind w:left="262" w:right="46" w:hanging="205"/>
              <w:rPr>
                <w:sz w:val="20"/>
              </w:rPr>
            </w:pPr>
            <w:r>
              <w:rPr>
                <w:color w:val="231916"/>
                <w:sz w:val="20"/>
              </w:rPr>
              <w:t>本期产品产量</w:t>
            </w:r>
            <w:r>
              <w:rPr>
                <w:color w:val="231916"/>
                <w:sz w:val="20"/>
              </w:rPr>
              <w:t>(</w:t>
            </w:r>
            <w:r>
              <w:rPr>
                <w:color w:val="231916"/>
                <w:sz w:val="20"/>
              </w:rPr>
              <w:t>购进量</w:t>
            </w:r>
            <w:r>
              <w:rPr>
                <w:color w:val="231916"/>
                <w:sz w:val="20"/>
              </w:rPr>
              <w:t>)</w:t>
            </w:r>
          </w:p>
        </w:tc>
        <w:tc>
          <w:tcPr>
            <w:tcW w:w="1336" w:type="dxa"/>
            <w:gridSpan w:val="2"/>
          </w:tcPr>
          <w:p w:rsidR="00027703" w:rsidRDefault="00027703">
            <w:pPr>
              <w:pStyle w:val="TableParagraph"/>
              <w:spacing w:before="1"/>
              <w:rPr>
                <w:sz w:val="19"/>
              </w:rPr>
            </w:pPr>
          </w:p>
          <w:p w:rsidR="00027703" w:rsidRDefault="00EF79C0">
            <w:pPr>
              <w:pStyle w:val="TableParagraph"/>
              <w:ind w:left="58"/>
              <w:rPr>
                <w:sz w:val="20"/>
              </w:rPr>
            </w:pPr>
            <w:r>
              <w:rPr>
                <w:color w:val="231916"/>
                <w:sz w:val="20"/>
              </w:rPr>
              <w:t>本期产品销量</w:t>
            </w:r>
          </w:p>
        </w:tc>
        <w:tc>
          <w:tcPr>
            <w:tcW w:w="1458" w:type="dxa"/>
            <w:gridSpan w:val="2"/>
          </w:tcPr>
          <w:p w:rsidR="00027703" w:rsidRDefault="00EF79C0">
            <w:pPr>
              <w:pStyle w:val="TableParagraph"/>
              <w:spacing w:before="130" w:line="230" w:lineRule="auto"/>
              <w:ind w:left="525" w:right="108" w:hanging="407"/>
              <w:rPr>
                <w:sz w:val="20"/>
              </w:rPr>
            </w:pPr>
            <w:r>
              <w:rPr>
                <w:color w:val="231916"/>
                <w:sz w:val="20"/>
              </w:rPr>
              <w:t>产品销售价格</w:t>
            </w:r>
            <w:r>
              <w:rPr>
                <w:color w:val="231916"/>
                <w:sz w:val="20"/>
              </w:rPr>
              <w:t>(</w:t>
            </w:r>
            <w:r>
              <w:rPr>
                <w:color w:val="231916"/>
                <w:sz w:val="20"/>
              </w:rPr>
              <w:t>元</w:t>
            </w:r>
            <w:r>
              <w:rPr>
                <w:color w:val="231916"/>
                <w:sz w:val="20"/>
              </w:rPr>
              <w:t>)</w:t>
            </w:r>
          </w:p>
        </w:tc>
        <w:tc>
          <w:tcPr>
            <w:tcW w:w="1458" w:type="dxa"/>
            <w:gridSpan w:val="2"/>
          </w:tcPr>
          <w:p w:rsidR="00027703" w:rsidRDefault="00027703">
            <w:pPr>
              <w:pStyle w:val="TableParagraph"/>
              <w:spacing w:before="1"/>
              <w:rPr>
                <w:sz w:val="19"/>
              </w:rPr>
            </w:pPr>
          </w:p>
          <w:p w:rsidR="00027703" w:rsidRDefault="00EF79C0">
            <w:pPr>
              <w:pStyle w:val="TableParagraph"/>
              <w:spacing w:before="1"/>
              <w:ind w:left="320"/>
              <w:rPr>
                <w:sz w:val="20"/>
              </w:rPr>
            </w:pPr>
            <w:r>
              <w:rPr>
                <w:color w:val="231916"/>
                <w:sz w:val="20"/>
              </w:rPr>
              <w:t>销售收入</w:t>
            </w:r>
          </w:p>
        </w:tc>
        <w:tc>
          <w:tcPr>
            <w:tcW w:w="1458" w:type="dxa"/>
            <w:gridSpan w:val="2"/>
          </w:tcPr>
          <w:p w:rsidR="00027703" w:rsidRDefault="00027703">
            <w:pPr>
              <w:pStyle w:val="TableParagraph"/>
              <w:spacing w:before="9"/>
              <w:rPr>
                <w:sz w:val="14"/>
              </w:rPr>
            </w:pPr>
          </w:p>
          <w:p w:rsidR="00027703" w:rsidRDefault="00EF79C0">
            <w:pPr>
              <w:pStyle w:val="TableParagraph"/>
              <w:spacing w:line="187" w:lineRule="auto"/>
              <w:ind w:left="329" w:right="202" w:hanging="102"/>
              <w:rPr>
                <w:sz w:val="20"/>
              </w:rPr>
            </w:pPr>
            <w:r>
              <w:rPr>
                <w:color w:val="231916"/>
                <w:sz w:val="20"/>
              </w:rPr>
              <w:t>其中：出口销售收入</w:t>
            </w:r>
          </w:p>
        </w:tc>
        <w:tc>
          <w:tcPr>
            <w:tcW w:w="1458" w:type="dxa"/>
            <w:gridSpan w:val="2"/>
          </w:tcPr>
          <w:p w:rsidR="00027703" w:rsidRDefault="00027703">
            <w:pPr>
              <w:pStyle w:val="TableParagraph"/>
              <w:spacing w:before="9"/>
              <w:rPr>
                <w:sz w:val="14"/>
              </w:rPr>
            </w:pPr>
          </w:p>
          <w:p w:rsidR="00027703" w:rsidRDefault="00EF79C0">
            <w:pPr>
              <w:pStyle w:val="TableParagraph"/>
              <w:spacing w:before="1" w:line="187" w:lineRule="auto"/>
              <w:ind w:left="317" w:right="213" w:hanging="102"/>
              <w:rPr>
                <w:sz w:val="20"/>
              </w:rPr>
            </w:pPr>
            <w:r>
              <w:rPr>
                <w:color w:val="231916"/>
                <w:sz w:val="20"/>
              </w:rPr>
              <w:t>其中：免税销售收入</w:t>
            </w:r>
          </w:p>
        </w:tc>
        <w:tc>
          <w:tcPr>
            <w:tcW w:w="1458" w:type="dxa"/>
            <w:gridSpan w:val="2"/>
          </w:tcPr>
          <w:p w:rsidR="00027703" w:rsidRDefault="00EF79C0">
            <w:pPr>
              <w:pStyle w:val="TableParagraph"/>
              <w:spacing w:before="144" w:line="228" w:lineRule="exact"/>
              <w:ind w:left="1" w:right="2"/>
              <w:jc w:val="center"/>
              <w:rPr>
                <w:sz w:val="20"/>
              </w:rPr>
            </w:pPr>
            <w:r>
              <w:rPr>
                <w:color w:val="231916"/>
                <w:sz w:val="20"/>
              </w:rPr>
              <w:t>应纳税额</w:t>
            </w:r>
          </w:p>
          <w:p w:rsidR="00027703" w:rsidRDefault="00EF79C0">
            <w:pPr>
              <w:pStyle w:val="TableParagraph"/>
              <w:spacing w:line="228" w:lineRule="exact"/>
              <w:ind w:left="1" w:right="2"/>
              <w:jc w:val="center"/>
              <w:rPr>
                <w:sz w:val="20"/>
              </w:rPr>
            </w:pPr>
            <w:r>
              <w:rPr>
                <w:color w:val="231916"/>
                <w:sz w:val="20"/>
              </w:rPr>
              <w:t>(</w:t>
            </w:r>
            <w:r>
              <w:rPr>
                <w:color w:val="231916"/>
                <w:sz w:val="20"/>
              </w:rPr>
              <w:t>增值税消费税</w:t>
            </w:r>
            <w:r>
              <w:rPr>
                <w:color w:val="231916"/>
                <w:sz w:val="20"/>
              </w:rPr>
              <w:t>)</w:t>
            </w:r>
          </w:p>
        </w:tc>
        <w:tc>
          <w:tcPr>
            <w:tcW w:w="1458" w:type="dxa"/>
            <w:gridSpan w:val="2"/>
          </w:tcPr>
          <w:p w:rsidR="00027703" w:rsidRDefault="00027703">
            <w:pPr>
              <w:pStyle w:val="TableParagraph"/>
              <w:spacing w:before="9"/>
              <w:rPr>
                <w:sz w:val="14"/>
              </w:rPr>
            </w:pPr>
          </w:p>
          <w:p w:rsidR="00027703" w:rsidRDefault="00EF79C0">
            <w:pPr>
              <w:pStyle w:val="TableParagraph"/>
              <w:spacing w:line="187" w:lineRule="auto"/>
              <w:ind w:left="421" w:right="312" w:hanging="102"/>
              <w:rPr>
                <w:sz w:val="20"/>
              </w:rPr>
            </w:pPr>
            <w:r>
              <w:rPr>
                <w:color w:val="231916"/>
                <w:sz w:val="20"/>
              </w:rPr>
              <w:t>期末产品库存量</w:t>
            </w:r>
          </w:p>
        </w:tc>
      </w:tr>
      <w:tr w:rsidR="00027703">
        <w:trPr>
          <w:trHeight w:val="577"/>
        </w:trPr>
        <w:tc>
          <w:tcPr>
            <w:tcW w:w="1034" w:type="dxa"/>
            <w:vMerge/>
            <w:tcBorders>
              <w:top w:val="nil"/>
            </w:tcBorders>
          </w:tcPr>
          <w:p w:rsidR="00027703" w:rsidRDefault="00027703">
            <w:pPr>
              <w:rPr>
                <w:sz w:val="2"/>
                <w:szCs w:val="2"/>
              </w:rPr>
            </w:pPr>
          </w:p>
        </w:tc>
        <w:tc>
          <w:tcPr>
            <w:tcW w:w="788" w:type="dxa"/>
            <w:vMerge/>
            <w:tcBorders>
              <w:top w:val="nil"/>
            </w:tcBorders>
          </w:tcPr>
          <w:p w:rsidR="00027703" w:rsidRDefault="00027703">
            <w:pPr>
              <w:rPr>
                <w:sz w:val="2"/>
                <w:szCs w:val="2"/>
              </w:rPr>
            </w:pPr>
          </w:p>
        </w:tc>
        <w:tc>
          <w:tcPr>
            <w:tcW w:w="668" w:type="dxa"/>
          </w:tcPr>
          <w:p w:rsidR="00027703" w:rsidRDefault="00EF79C0">
            <w:pPr>
              <w:pStyle w:val="TableParagraph"/>
              <w:spacing w:before="160"/>
              <w:ind w:left="110" w:right="99"/>
              <w:jc w:val="center"/>
              <w:rPr>
                <w:sz w:val="20"/>
              </w:rPr>
            </w:pPr>
            <w:r>
              <w:rPr>
                <w:color w:val="231916"/>
                <w:sz w:val="20"/>
              </w:rPr>
              <w:t>本年</w:t>
            </w:r>
          </w:p>
        </w:tc>
        <w:tc>
          <w:tcPr>
            <w:tcW w:w="668" w:type="dxa"/>
          </w:tcPr>
          <w:p w:rsidR="00027703" w:rsidRDefault="00EF79C0">
            <w:pPr>
              <w:pStyle w:val="TableParagraph"/>
              <w:spacing w:before="161"/>
              <w:ind w:left="110" w:right="100"/>
              <w:jc w:val="center"/>
              <w:rPr>
                <w:sz w:val="20"/>
              </w:rPr>
            </w:pPr>
            <w:r>
              <w:rPr>
                <w:color w:val="231916"/>
                <w:sz w:val="20"/>
              </w:rPr>
              <w:t>上年</w:t>
            </w:r>
          </w:p>
        </w:tc>
        <w:tc>
          <w:tcPr>
            <w:tcW w:w="668" w:type="dxa"/>
          </w:tcPr>
          <w:p w:rsidR="00027703" w:rsidRDefault="00EF79C0">
            <w:pPr>
              <w:pStyle w:val="TableParagraph"/>
              <w:spacing w:before="160"/>
              <w:ind w:left="110" w:right="100"/>
              <w:jc w:val="center"/>
              <w:rPr>
                <w:sz w:val="20"/>
              </w:rPr>
            </w:pPr>
            <w:r>
              <w:rPr>
                <w:color w:val="231916"/>
                <w:sz w:val="20"/>
              </w:rPr>
              <w:t>本年</w:t>
            </w:r>
          </w:p>
        </w:tc>
        <w:tc>
          <w:tcPr>
            <w:tcW w:w="668" w:type="dxa"/>
          </w:tcPr>
          <w:p w:rsidR="00027703" w:rsidRDefault="00EF79C0">
            <w:pPr>
              <w:pStyle w:val="TableParagraph"/>
              <w:spacing w:before="161"/>
              <w:ind w:left="110" w:right="101"/>
              <w:jc w:val="center"/>
              <w:rPr>
                <w:sz w:val="20"/>
              </w:rPr>
            </w:pPr>
            <w:r>
              <w:rPr>
                <w:color w:val="231916"/>
                <w:sz w:val="20"/>
              </w:rPr>
              <w:t>上年</w:t>
            </w:r>
          </w:p>
        </w:tc>
        <w:tc>
          <w:tcPr>
            <w:tcW w:w="668" w:type="dxa"/>
          </w:tcPr>
          <w:p w:rsidR="00027703" w:rsidRDefault="00EF79C0">
            <w:pPr>
              <w:pStyle w:val="TableParagraph"/>
              <w:spacing w:before="160"/>
              <w:ind w:left="110" w:right="100"/>
              <w:jc w:val="center"/>
              <w:rPr>
                <w:sz w:val="20"/>
              </w:rPr>
            </w:pPr>
            <w:r>
              <w:rPr>
                <w:color w:val="231916"/>
                <w:sz w:val="20"/>
              </w:rPr>
              <w:t>本年</w:t>
            </w:r>
          </w:p>
        </w:tc>
        <w:tc>
          <w:tcPr>
            <w:tcW w:w="668" w:type="dxa"/>
          </w:tcPr>
          <w:p w:rsidR="00027703" w:rsidRDefault="00EF79C0">
            <w:pPr>
              <w:pStyle w:val="TableParagraph"/>
              <w:spacing w:before="161"/>
              <w:ind w:left="109" w:right="101"/>
              <w:jc w:val="center"/>
              <w:rPr>
                <w:sz w:val="20"/>
              </w:rPr>
            </w:pPr>
            <w:r>
              <w:rPr>
                <w:color w:val="231916"/>
                <w:sz w:val="20"/>
              </w:rPr>
              <w:t>上年</w:t>
            </w:r>
          </w:p>
        </w:tc>
        <w:tc>
          <w:tcPr>
            <w:tcW w:w="729" w:type="dxa"/>
          </w:tcPr>
          <w:p w:rsidR="00027703" w:rsidRDefault="00EF79C0">
            <w:pPr>
              <w:pStyle w:val="TableParagraph"/>
              <w:spacing w:before="160"/>
              <w:ind w:left="106" w:right="37"/>
              <w:jc w:val="center"/>
              <w:rPr>
                <w:sz w:val="20"/>
              </w:rPr>
            </w:pPr>
            <w:r>
              <w:rPr>
                <w:color w:val="231916"/>
                <w:sz w:val="20"/>
              </w:rPr>
              <w:t>本年</w:t>
            </w:r>
          </w:p>
        </w:tc>
        <w:tc>
          <w:tcPr>
            <w:tcW w:w="729" w:type="dxa"/>
          </w:tcPr>
          <w:p w:rsidR="00027703" w:rsidRDefault="00EF79C0">
            <w:pPr>
              <w:pStyle w:val="TableParagraph"/>
              <w:spacing w:before="161"/>
              <w:ind w:left="50" w:right="102"/>
              <w:jc w:val="center"/>
              <w:rPr>
                <w:sz w:val="20"/>
              </w:rPr>
            </w:pPr>
            <w:r>
              <w:rPr>
                <w:color w:val="231916"/>
                <w:sz w:val="20"/>
              </w:rPr>
              <w:t>上年</w:t>
            </w:r>
          </w:p>
        </w:tc>
        <w:tc>
          <w:tcPr>
            <w:tcW w:w="729" w:type="dxa"/>
          </w:tcPr>
          <w:p w:rsidR="00027703" w:rsidRDefault="00EF79C0">
            <w:pPr>
              <w:pStyle w:val="TableParagraph"/>
              <w:spacing w:before="160"/>
              <w:ind w:left="106" w:right="40"/>
              <w:jc w:val="center"/>
              <w:rPr>
                <w:sz w:val="20"/>
              </w:rPr>
            </w:pPr>
            <w:r>
              <w:rPr>
                <w:color w:val="231916"/>
                <w:sz w:val="20"/>
              </w:rPr>
              <w:t>本年</w:t>
            </w:r>
          </w:p>
        </w:tc>
        <w:tc>
          <w:tcPr>
            <w:tcW w:w="729" w:type="dxa"/>
          </w:tcPr>
          <w:p w:rsidR="00027703" w:rsidRDefault="00EF79C0">
            <w:pPr>
              <w:pStyle w:val="TableParagraph"/>
              <w:spacing w:before="161"/>
              <w:ind w:left="48" w:right="102"/>
              <w:jc w:val="center"/>
              <w:rPr>
                <w:sz w:val="20"/>
              </w:rPr>
            </w:pPr>
            <w:r>
              <w:rPr>
                <w:color w:val="231916"/>
                <w:sz w:val="20"/>
              </w:rPr>
              <w:t>上年</w:t>
            </w:r>
          </w:p>
        </w:tc>
        <w:tc>
          <w:tcPr>
            <w:tcW w:w="729" w:type="dxa"/>
          </w:tcPr>
          <w:p w:rsidR="00027703" w:rsidRDefault="00EF79C0">
            <w:pPr>
              <w:pStyle w:val="TableParagraph"/>
              <w:spacing w:before="160"/>
              <w:ind w:left="106" w:right="42"/>
              <w:jc w:val="center"/>
              <w:rPr>
                <w:sz w:val="20"/>
              </w:rPr>
            </w:pPr>
            <w:r>
              <w:rPr>
                <w:color w:val="231916"/>
                <w:sz w:val="20"/>
              </w:rPr>
              <w:t>本年</w:t>
            </w:r>
          </w:p>
        </w:tc>
        <w:tc>
          <w:tcPr>
            <w:tcW w:w="729" w:type="dxa"/>
          </w:tcPr>
          <w:p w:rsidR="00027703" w:rsidRDefault="00EF79C0">
            <w:pPr>
              <w:pStyle w:val="TableParagraph"/>
              <w:spacing w:before="161"/>
              <w:ind w:left="46" w:right="102"/>
              <w:jc w:val="center"/>
              <w:rPr>
                <w:sz w:val="20"/>
              </w:rPr>
            </w:pPr>
            <w:r>
              <w:rPr>
                <w:color w:val="231916"/>
                <w:sz w:val="20"/>
              </w:rPr>
              <w:t>上年</w:t>
            </w:r>
          </w:p>
        </w:tc>
        <w:tc>
          <w:tcPr>
            <w:tcW w:w="729" w:type="dxa"/>
          </w:tcPr>
          <w:p w:rsidR="00027703" w:rsidRDefault="00EF79C0">
            <w:pPr>
              <w:pStyle w:val="TableParagraph"/>
              <w:spacing w:before="160"/>
              <w:ind w:left="106" w:right="44"/>
              <w:jc w:val="center"/>
              <w:rPr>
                <w:sz w:val="20"/>
              </w:rPr>
            </w:pPr>
            <w:r>
              <w:rPr>
                <w:color w:val="231916"/>
                <w:sz w:val="20"/>
              </w:rPr>
              <w:t>本年</w:t>
            </w:r>
          </w:p>
        </w:tc>
        <w:tc>
          <w:tcPr>
            <w:tcW w:w="729" w:type="dxa"/>
          </w:tcPr>
          <w:p w:rsidR="00027703" w:rsidRDefault="00EF79C0">
            <w:pPr>
              <w:pStyle w:val="TableParagraph"/>
              <w:spacing w:before="161"/>
              <w:ind w:right="184"/>
              <w:jc w:val="right"/>
              <w:rPr>
                <w:sz w:val="20"/>
              </w:rPr>
            </w:pPr>
            <w:r>
              <w:rPr>
                <w:color w:val="231916"/>
                <w:sz w:val="20"/>
              </w:rPr>
              <w:t>上年</w:t>
            </w:r>
          </w:p>
        </w:tc>
        <w:tc>
          <w:tcPr>
            <w:tcW w:w="729" w:type="dxa"/>
          </w:tcPr>
          <w:p w:rsidR="00027703" w:rsidRDefault="00EF79C0">
            <w:pPr>
              <w:pStyle w:val="TableParagraph"/>
              <w:spacing w:before="160"/>
              <w:ind w:left="106" w:right="47"/>
              <w:jc w:val="center"/>
              <w:rPr>
                <w:sz w:val="20"/>
              </w:rPr>
            </w:pPr>
            <w:r>
              <w:rPr>
                <w:color w:val="231916"/>
                <w:sz w:val="20"/>
              </w:rPr>
              <w:t>本年</w:t>
            </w:r>
          </w:p>
        </w:tc>
        <w:tc>
          <w:tcPr>
            <w:tcW w:w="729" w:type="dxa"/>
          </w:tcPr>
          <w:p w:rsidR="00027703" w:rsidRDefault="00EF79C0">
            <w:pPr>
              <w:pStyle w:val="TableParagraph"/>
              <w:spacing w:before="161"/>
              <w:ind w:left="41" w:right="102"/>
              <w:jc w:val="center"/>
              <w:rPr>
                <w:sz w:val="20"/>
              </w:rPr>
            </w:pPr>
            <w:r>
              <w:rPr>
                <w:color w:val="231916"/>
                <w:sz w:val="20"/>
              </w:rPr>
              <w:t>上年</w:t>
            </w:r>
          </w:p>
        </w:tc>
        <w:tc>
          <w:tcPr>
            <w:tcW w:w="729" w:type="dxa"/>
          </w:tcPr>
          <w:p w:rsidR="00027703" w:rsidRDefault="00EF79C0">
            <w:pPr>
              <w:pStyle w:val="TableParagraph"/>
              <w:spacing w:before="160"/>
              <w:ind w:left="184"/>
              <w:rPr>
                <w:sz w:val="20"/>
              </w:rPr>
            </w:pPr>
            <w:r>
              <w:rPr>
                <w:color w:val="231916"/>
                <w:sz w:val="20"/>
              </w:rPr>
              <w:t>本年</w:t>
            </w:r>
          </w:p>
        </w:tc>
        <w:tc>
          <w:tcPr>
            <w:tcW w:w="729" w:type="dxa"/>
          </w:tcPr>
          <w:p w:rsidR="00027703" w:rsidRDefault="00EF79C0">
            <w:pPr>
              <w:pStyle w:val="TableParagraph"/>
              <w:spacing w:before="161"/>
              <w:ind w:right="186"/>
              <w:jc w:val="right"/>
              <w:rPr>
                <w:sz w:val="20"/>
              </w:rPr>
            </w:pPr>
            <w:r>
              <w:rPr>
                <w:color w:val="231916"/>
                <w:sz w:val="20"/>
              </w:rPr>
              <w:t>上年</w:t>
            </w:r>
          </w:p>
        </w:tc>
      </w:tr>
      <w:tr w:rsidR="00027703">
        <w:trPr>
          <w:trHeight w:val="577"/>
        </w:trPr>
        <w:tc>
          <w:tcPr>
            <w:tcW w:w="1034" w:type="dxa"/>
          </w:tcPr>
          <w:p w:rsidR="00027703" w:rsidRDefault="00EF79C0">
            <w:pPr>
              <w:pStyle w:val="TableParagraph"/>
              <w:spacing w:before="159"/>
              <w:ind w:left="11"/>
              <w:jc w:val="center"/>
              <w:rPr>
                <w:sz w:val="20"/>
              </w:rPr>
            </w:pPr>
            <w:r>
              <w:rPr>
                <w:color w:val="231916"/>
                <w:sz w:val="20"/>
              </w:rPr>
              <w:t>1</w:t>
            </w:r>
          </w:p>
        </w:tc>
        <w:tc>
          <w:tcPr>
            <w:tcW w:w="788" w:type="dxa"/>
          </w:tcPr>
          <w:p w:rsidR="00027703" w:rsidRDefault="00EF79C0">
            <w:pPr>
              <w:pStyle w:val="TableParagraph"/>
              <w:spacing w:before="159"/>
              <w:ind w:left="15"/>
              <w:jc w:val="center"/>
              <w:rPr>
                <w:sz w:val="20"/>
              </w:rPr>
            </w:pPr>
            <w:r>
              <w:rPr>
                <w:color w:val="231916"/>
                <w:sz w:val="20"/>
              </w:rPr>
              <w:t>2</w:t>
            </w:r>
          </w:p>
        </w:tc>
        <w:tc>
          <w:tcPr>
            <w:tcW w:w="668" w:type="dxa"/>
          </w:tcPr>
          <w:p w:rsidR="00027703" w:rsidRDefault="00EF79C0">
            <w:pPr>
              <w:pStyle w:val="TableParagraph"/>
              <w:spacing w:before="158"/>
              <w:ind w:left="12"/>
              <w:jc w:val="center"/>
              <w:rPr>
                <w:sz w:val="20"/>
              </w:rPr>
            </w:pPr>
            <w:r>
              <w:rPr>
                <w:color w:val="231916"/>
                <w:sz w:val="20"/>
              </w:rPr>
              <w:t>3</w:t>
            </w:r>
          </w:p>
        </w:tc>
        <w:tc>
          <w:tcPr>
            <w:tcW w:w="668" w:type="dxa"/>
          </w:tcPr>
          <w:p w:rsidR="00027703" w:rsidRDefault="00EF79C0">
            <w:pPr>
              <w:pStyle w:val="TableParagraph"/>
              <w:spacing w:before="159"/>
              <w:ind w:left="11"/>
              <w:jc w:val="center"/>
              <w:rPr>
                <w:sz w:val="20"/>
              </w:rPr>
            </w:pPr>
            <w:r>
              <w:rPr>
                <w:color w:val="231916"/>
                <w:sz w:val="20"/>
              </w:rPr>
              <w:t>4</w:t>
            </w:r>
          </w:p>
        </w:tc>
        <w:tc>
          <w:tcPr>
            <w:tcW w:w="668" w:type="dxa"/>
          </w:tcPr>
          <w:p w:rsidR="00027703" w:rsidRDefault="00EF79C0">
            <w:pPr>
              <w:pStyle w:val="TableParagraph"/>
              <w:spacing w:before="158"/>
              <w:ind w:left="11"/>
              <w:jc w:val="center"/>
              <w:rPr>
                <w:sz w:val="20"/>
              </w:rPr>
            </w:pPr>
            <w:r>
              <w:rPr>
                <w:color w:val="231916"/>
                <w:sz w:val="20"/>
              </w:rPr>
              <w:t>5</w:t>
            </w:r>
          </w:p>
        </w:tc>
        <w:tc>
          <w:tcPr>
            <w:tcW w:w="668" w:type="dxa"/>
          </w:tcPr>
          <w:p w:rsidR="00027703" w:rsidRDefault="00EF79C0">
            <w:pPr>
              <w:pStyle w:val="TableParagraph"/>
              <w:spacing w:before="158"/>
              <w:ind w:left="11"/>
              <w:jc w:val="center"/>
              <w:rPr>
                <w:sz w:val="20"/>
              </w:rPr>
            </w:pPr>
            <w:r>
              <w:rPr>
                <w:color w:val="231916"/>
                <w:sz w:val="20"/>
              </w:rPr>
              <w:t>6</w:t>
            </w:r>
          </w:p>
        </w:tc>
        <w:tc>
          <w:tcPr>
            <w:tcW w:w="668" w:type="dxa"/>
          </w:tcPr>
          <w:p w:rsidR="00027703" w:rsidRDefault="00EF79C0">
            <w:pPr>
              <w:pStyle w:val="TableParagraph"/>
              <w:spacing w:before="158"/>
              <w:ind w:left="8"/>
              <w:jc w:val="center"/>
              <w:rPr>
                <w:sz w:val="20"/>
              </w:rPr>
            </w:pPr>
            <w:r>
              <w:rPr>
                <w:color w:val="231916"/>
                <w:sz w:val="20"/>
              </w:rPr>
              <w:t>7</w:t>
            </w:r>
          </w:p>
        </w:tc>
        <w:tc>
          <w:tcPr>
            <w:tcW w:w="668" w:type="dxa"/>
          </w:tcPr>
          <w:p w:rsidR="00027703" w:rsidRDefault="00EF79C0">
            <w:pPr>
              <w:pStyle w:val="TableParagraph"/>
              <w:spacing w:before="158"/>
              <w:ind w:left="12"/>
              <w:jc w:val="center"/>
              <w:rPr>
                <w:sz w:val="20"/>
              </w:rPr>
            </w:pPr>
            <w:r>
              <w:rPr>
                <w:color w:val="231916"/>
                <w:sz w:val="20"/>
              </w:rPr>
              <w:t>8</w:t>
            </w:r>
          </w:p>
        </w:tc>
        <w:tc>
          <w:tcPr>
            <w:tcW w:w="729" w:type="dxa"/>
          </w:tcPr>
          <w:p w:rsidR="00027703" w:rsidRDefault="00EF79C0">
            <w:pPr>
              <w:pStyle w:val="TableParagraph"/>
              <w:spacing w:before="50" w:line="228" w:lineRule="exact"/>
              <w:ind w:left="102" w:right="102"/>
              <w:jc w:val="center"/>
              <w:rPr>
                <w:sz w:val="20"/>
              </w:rPr>
            </w:pPr>
            <w:r>
              <w:rPr>
                <w:color w:val="231916"/>
                <w:sz w:val="20"/>
              </w:rPr>
              <w:t>9=</w:t>
            </w:r>
          </w:p>
          <w:p w:rsidR="00027703" w:rsidRDefault="00EF79C0">
            <w:pPr>
              <w:pStyle w:val="TableParagraph"/>
              <w:spacing w:line="228" w:lineRule="exact"/>
              <w:ind w:left="100" w:right="102"/>
              <w:jc w:val="center"/>
              <w:rPr>
                <w:sz w:val="20"/>
              </w:rPr>
            </w:pPr>
            <w:r>
              <w:rPr>
                <w:color w:val="231916"/>
                <w:sz w:val="20"/>
              </w:rPr>
              <w:t>11/7</w:t>
            </w:r>
          </w:p>
        </w:tc>
        <w:tc>
          <w:tcPr>
            <w:tcW w:w="729" w:type="dxa"/>
          </w:tcPr>
          <w:p w:rsidR="00027703" w:rsidRDefault="00EF79C0">
            <w:pPr>
              <w:pStyle w:val="TableParagraph"/>
              <w:spacing w:before="50" w:line="228" w:lineRule="exact"/>
              <w:ind w:left="106" w:right="102"/>
              <w:jc w:val="center"/>
              <w:rPr>
                <w:sz w:val="20"/>
              </w:rPr>
            </w:pPr>
            <w:r>
              <w:rPr>
                <w:color w:val="231916"/>
                <w:sz w:val="20"/>
              </w:rPr>
              <w:t>10=</w:t>
            </w:r>
          </w:p>
          <w:p w:rsidR="00027703" w:rsidRDefault="00EF79C0">
            <w:pPr>
              <w:pStyle w:val="TableParagraph"/>
              <w:spacing w:line="228" w:lineRule="exact"/>
              <w:ind w:left="39" w:right="35"/>
              <w:jc w:val="center"/>
              <w:rPr>
                <w:sz w:val="20"/>
              </w:rPr>
            </w:pPr>
            <w:r>
              <w:rPr>
                <w:color w:val="231916"/>
                <w:sz w:val="20"/>
              </w:rPr>
              <w:t>12/811</w:t>
            </w:r>
          </w:p>
        </w:tc>
        <w:tc>
          <w:tcPr>
            <w:tcW w:w="729" w:type="dxa"/>
          </w:tcPr>
          <w:p w:rsidR="00027703" w:rsidRDefault="00EF79C0">
            <w:pPr>
              <w:pStyle w:val="TableParagraph"/>
              <w:spacing w:before="159"/>
              <w:ind w:left="105" w:right="102"/>
              <w:jc w:val="center"/>
              <w:rPr>
                <w:sz w:val="20"/>
              </w:rPr>
            </w:pPr>
            <w:r>
              <w:rPr>
                <w:color w:val="231916"/>
                <w:sz w:val="20"/>
              </w:rPr>
              <w:t>11</w:t>
            </w:r>
          </w:p>
        </w:tc>
        <w:tc>
          <w:tcPr>
            <w:tcW w:w="729" w:type="dxa"/>
          </w:tcPr>
          <w:p w:rsidR="00027703" w:rsidRDefault="00EF79C0">
            <w:pPr>
              <w:pStyle w:val="TableParagraph"/>
              <w:spacing w:before="159"/>
              <w:ind w:left="99" w:right="102"/>
              <w:jc w:val="center"/>
              <w:rPr>
                <w:sz w:val="20"/>
              </w:rPr>
            </w:pPr>
            <w:r>
              <w:rPr>
                <w:color w:val="231916"/>
                <w:sz w:val="20"/>
              </w:rPr>
              <w:t>12</w:t>
            </w:r>
          </w:p>
        </w:tc>
        <w:tc>
          <w:tcPr>
            <w:tcW w:w="729" w:type="dxa"/>
          </w:tcPr>
          <w:p w:rsidR="00027703" w:rsidRDefault="00EF79C0">
            <w:pPr>
              <w:pStyle w:val="TableParagraph"/>
              <w:spacing w:before="159"/>
              <w:ind w:left="98" w:right="102"/>
              <w:jc w:val="center"/>
              <w:rPr>
                <w:sz w:val="20"/>
              </w:rPr>
            </w:pPr>
            <w:r>
              <w:rPr>
                <w:color w:val="231916"/>
                <w:sz w:val="20"/>
              </w:rPr>
              <w:t>13</w:t>
            </w:r>
          </w:p>
        </w:tc>
        <w:tc>
          <w:tcPr>
            <w:tcW w:w="729" w:type="dxa"/>
          </w:tcPr>
          <w:p w:rsidR="00027703" w:rsidRDefault="00EF79C0">
            <w:pPr>
              <w:pStyle w:val="TableParagraph"/>
              <w:spacing w:before="159"/>
              <w:ind w:left="91" w:right="102"/>
              <w:jc w:val="center"/>
              <w:rPr>
                <w:sz w:val="20"/>
              </w:rPr>
            </w:pPr>
            <w:r>
              <w:rPr>
                <w:color w:val="231916"/>
                <w:sz w:val="20"/>
              </w:rPr>
              <w:t>14</w:t>
            </w:r>
          </w:p>
        </w:tc>
        <w:tc>
          <w:tcPr>
            <w:tcW w:w="729" w:type="dxa"/>
          </w:tcPr>
          <w:p w:rsidR="00027703" w:rsidRDefault="00EF79C0">
            <w:pPr>
              <w:pStyle w:val="TableParagraph"/>
              <w:spacing w:before="159"/>
              <w:ind w:left="95" w:right="102"/>
              <w:jc w:val="center"/>
              <w:rPr>
                <w:sz w:val="20"/>
              </w:rPr>
            </w:pPr>
            <w:r>
              <w:rPr>
                <w:color w:val="231916"/>
                <w:sz w:val="20"/>
              </w:rPr>
              <w:t>15</w:t>
            </w:r>
          </w:p>
        </w:tc>
        <w:tc>
          <w:tcPr>
            <w:tcW w:w="729" w:type="dxa"/>
          </w:tcPr>
          <w:p w:rsidR="00027703" w:rsidRDefault="00EF79C0">
            <w:pPr>
              <w:pStyle w:val="TableParagraph"/>
              <w:spacing w:before="159"/>
              <w:ind w:right="259"/>
              <w:jc w:val="right"/>
              <w:rPr>
                <w:sz w:val="20"/>
              </w:rPr>
            </w:pPr>
            <w:r>
              <w:rPr>
                <w:color w:val="231916"/>
                <w:sz w:val="20"/>
              </w:rPr>
              <w:t>16</w:t>
            </w:r>
          </w:p>
        </w:tc>
        <w:tc>
          <w:tcPr>
            <w:tcW w:w="729" w:type="dxa"/>
          </w:tcPr>
          <w:p w:rsidR="00027703" w:rsidRDefault="00EF79C0">
            <w:pPr>
              <w:pStyle w:val="TableParagraph"/>
              <w:spacing w:before="159"/>
              <w:ind w:left="92" w:right="102"/>
              <w:jc w:val="center"/>
              <w:rPr>
                <w:sz w:val="20"/>
              </w:rPr>
            </w:pPr>
            <w:r>
              <w:rPr>
                <w:color w:val="231916"/>
                <w:sz w:val="20"/>
              </w:rPr>
              <w:t>17</w:t>
            </w:r>
          </w:p>
        </w:tc>
        <w:tc>
          <w:tcPr>
            <w:tcW w:w="729" w:type="dxa"/>
          </w:tcPr>
          <w:p w:rsidR="00027703" w:rsidRDefault="00EF79C0">
            <w:pPr>
              <w:pStyle w:val="TableParagraph"/>
              <w:spacing w:before="159"/>
              <w:ind w:left="91" w:right="102"/>
              <w:jc w:val="center"/>
              <w:rPr>
                <w:sz w:val="20"/>
              </w:rPr>
            </w:pPr>
            <w:r>
              <w:rPr>
                <w:color w:val="231916"/>
                <w:sz w:val="20"/>
              </w:rPr>
              <w:t>18</w:t>
            </w:r>
          </w:p>
        </w:tc>
        <w:tc>
          <w:tcPr>
            <w:tcW w:w="729" w:type="dxa"/>
          </w:tcPr>
          <w:p w:rsidR="00027703" w:rsidRDefault="00EF79C0">
            <w:pPr>
              <w:pStyle w:val="TableParagraph"/>
              <w:spacing w:before="159"/>
              <w:ind w:left="248"/>
              <w:rPr>
                <w:sz w:val="20"/>
              </w:rPr>
            </w:pPr>
            <w:r>
              <w:rPr>
                <w:color w:val="231916"/>
                <w:sz w:val="20"/>
              </w:rPr>
              <w:t>19</w:t>
            </w:r>
          </w:p>
        </w:tc>
        <w:tc>
          <w:tcPr>
            <w:tcW w:w="729" w:type="dxa"/>
          </w:tcPr>
          <w:p w:rsidR="00027703" w:rsidRDefault="00EF79C0">
            <w:pPr>
              <w:pStyle w:val="TableParagraph"/>
              <w:spacing w:before="158"/>
              <w:ind w:right="255"/>
              <w:jc w:val="right"/>
              <w:rPr>
                <w:sz w:val="20"/>
              </w:rPr>
            </w:pPr>
            <w:r>
              <w:rPr>
                <w:color w:val="231916"/>
                <w:sz w:val="20"/>
              </w:rPr>
              <w:t>20</w:t>
            </w:r>
          </w:p>
        </w:tc>
      </w:tr>
      <w:tr w:rsidR="00027703">
        <w:trPr>
          <w:trHeight w:val="577"/>
        </w:trPr>
        <w:tc>
          <w:tcPr>
            <w:tcW w:w="1034" w:type="dxa"/>
          </w:tcPr>
          <w:p w:rsidR="00027703" w:rsidRDefault="00027703">
            <w:pPr>
              <w:pStyle w:val="TableParagraph"/>
              <w:rPr>
                <w:rFonts w:ascii="Times New Roman"/>
              </w:rPr>
            </w:pPr>
          </w:p>
        </w:tc>
        <w:tc>
          <w:tcPr>
            <w:tcW w:w="78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r>
      <w:tr w:rsidR="00027703">
        <w:trPr>
          <w:trHeight w:val="577"/>
        </w:trPr>
        <w:tc>
          <w:tcPr>
            <w:tcW w:w="1034" w:type="dxa"/>
            <w:vMerge w:val="restart"/>
          </w:tcPr>
          <w:p w:rsidR="00027703" w:rsidRDefault="00027703">
            <w:pPr>
              <w:pStyle w:val="TableParagraph"/>
              <w:rPr>
                <w:sz w:val="20"/>
              </w:rPr>
            </w:pPr>
          </w:p>
          <w:p w:rsidR="00027703" w:rsidRDefault="00027703">
            <w:pPr>
              <w:pStyle w:val="TableParagraph"/>
              <w:rPr>
                <w:sz w:val="20"/>
              </w:rPr>
            </w:pPr>
          </w:p>
          <w:p w:rsidR="00027703" w:rsidRDefault="00027703">
            <w:pPr>
              <w:pStyle w:val="TableParagraph"/>
              <w:spacing w:before="12"/>
              <w:rPr>
                <w:sz w:val="20"/>
              </w:rPr>
            </w:pPr>
          </w:p>
          <w:p w:rsidR="00027703" w:rsidRDefault="00EF79C0">
            <w:pPr>
              <w:pStyle w:val="TableParagraph"/>
              <w:spacing w:line="187" w:lineRule="auto"/>
              <w:ind w:left="216" w:right="95" w:hanging="103"/>
              <w:rPr>
                <w:sz w:val="20"/>
              </w:rPr>
            </w:pPr>
            <w:r>
              <w:rPr>
                <w:color w:val="231916"/>
                <w:sz w:val="20"/>
              </w:rPr>
              <w:t>产品名称</w:t>
            </w:r>
            <w:r>
              <w:rPr>
                <w:color w:val="231916"/>
                <w:sz w:val="20"/>
              </w:rPr>
              <w:t>(</w:t>
            </w:r>
            <w:r>
              <w:rPr>
                <w:color w:val="231916"/>
                <w:sz w:val="20"/>
              </w:rPr>
              <w:t>代码</w:t>
            </w:r>
            <w:r>
              <w:rPr>
                <w:color w:val="231916"/>
                <w:sz w:val="20"/>
              </w:rPr>
              <w:t>)</w:t>
            </w:r>
          </w:p>
        </w:tc>
        <w:tc>
          <w:tcPr>
            <w:tcW w:w="788" w:type="dxa"/>
            <w:vMerge w:val="restart"/>
          </w:tcPr>
          <w:p w:rsidR="00027703" w:rsidRDefault="00027703">
            <w:pPr>
              <w:pStyle w:val="TableParagraph"/>
              <w:rPr>
                <w:sz w:val="20"/>
              </w:rPr>
            </w:pPr>
          </w:p>
          <w:p w:rsidR="00027703" w:rsidRDefault="00027703">
            <w:pPr>
              <w:pStyle w:val="TableParagraph"/>
              <w:rPr>
                <w:sz w:val="20"/>
              </w:rPr>
            </w:pPr>
          </w:p>
          <w:p w:rsidR="00027703" w:rsidRDefault="00027703">
            <w:pPr>
              <w:pStyle w:val="TableParagraph"/>
              <w:spacing w:before="11"/>
              <w:rPr>
                <w:sz w:val="20"/>
              </w:rPr>
            </w:pPr>
          </w:p>
          <w:p w:rsidR="00027703" w:rsidRDefault="00EF79C0">
            <w:pPr>
              <w:pStyle w:val="TableParagraph"/>
              <w:spacing w:line="187" w:lineRule="auto"/>
              <w:ind w:left="191" w:right="176"/>
              <w:rPr>
                <w:sz w:val="20"/>
              </w:rPr>
            </w:pPr>
            <w:r>
              <w:rPr>
                <w:color w:val="231916"/>
                <w:sz w:val="20"/>
              </w:rPr>
              <w:t>计量单位</w:t>
            </w:r>
          </w:p>
        </w:tc>
        <w:tc>
          <w:tcPr>
            <w:tcW w:w="12756" w:type="dxa"/>
            <w:gridSpan w:val="18"/>
          </w:tcPr>
          <w:p w:rsidR="00027703" w:rsidRDefault="00EF79C0">
            <w:pPr>
              <w:pStyle w:val="TableParagraph"/>
              <w:tabs>
                <w:tab w:val="left" w:pos="881"/>
              </w:tabs>
              <w:spacing w:before="159"/>
              <w:ind w:right="1"/>
              <w:jc w:val="center"/>
              <w:rPr>
                <w:sz w:val="20"/>
              </w:rPr>
            </w:pPr>
            <w:r>
              <w:rPr>
                <w:color w:val="231916"/>
                <w:sz w:val="20"/>
              </w:rPr>
              <w:t>累</w:t>
            </w:r>
            <w:r>
              <w:rPr>
                <w:color w:val="231916"/>
                <w:sz w:val="20"/>
              </w:rPr>
              <w:tab/>
            </w:r>
            <w:r>
              <w:rPr>
                <w:color w:val="231916"/>
                <w:sz w:val="20"/>
              </w:rPr>
              <w:t>计</w:t>
            </w:r>
          </w:p>
        </w:tc>
      </w:tr>
      <w:tr w:rsidR="00027703">
        <w:trPr>
          <w:trHeight w:val="746"/>
        </w:trPr>
        <w:tc>
          <w:tcPr>
            <w:tcW w:w="1034" w:type="dxa"/>
            <w:vMerge/>
            <w:tcBorders>
              <w:top w:val="nil"/>
            </w:tcBorders>
          </w:tcPr>
          <w:p w:rsidR="00027703" w:rsidRDefault="00027703">
            <w:pPr>
              <w:rPr>
                <w:sz w:val="2"/>
                <w:szCs w:val="2"/>
              </w:rPr>
            </w:pPr>
          </w:p>
        </w:tc>
        <w:tc>
          <w:tcPr>
            <w:tcW w:w="788" w:type="dxa"/>
            <w:vMerge/>
            <w:tcBorders>
              <w:top w:val="nil"/>
            </w:tcBorders>
          </w:tcPr>
          <w:p w:rsidR="00027703" w:rsidRDefault="00027703">
            <w:pPr>
              <w:rPr>
                <w:sz w:val="2"/>
                <w:szCs w:val="2"/>
              </w:rPr>
            </w:pPr>
          </w:p>
        </w:tc>
        <w:tc>
          <w:tcPr>
            <w:tcW w:w="1336" w:type="dxa"/>
            <w:gridSpan w:val="2"/>
          </w:tcPr>
          <w:p w:rsidR="00027703" w:rsidRDefault="00027703">
            <w:pPr>
              <w:pStyle w:val="TableParagraph"/>
              <w:spacing w:before="9"/>
              <w:rPr>
                <w:sz w:val="14"/>
              </w:rPr>
            </w:pPr>
          </w:p>
          <w:p w:rsidR="00027703" w:rsidRDefault="00EF79C0">
            <w:pPr>
              <w:pStyle w:val="TableParagraph"/>
              <w:spacing w:before="1" w:line="187" w:lineRule="auto"/>
              <w:ind w:left="368" w:right="243" w:hanging="102"/>
              <w:rPr>
                <w:sz w:val="20"/>
              </w:rPr>
            </w:pPr>
            <w:r>
              <w:rPr>
                <w:color w:val="231916"/>
                <w:sz w:val="20"/>
              </w:rPr>
              <w:t>期初产品库存量</w:t>
            </w:r>
          </w:p>
        </w:tc>
        <w:tc>
          <w:tcPr>
            <w:tcW w:w="1336" w:type="dxa"/>
            <w:gridSpan w:val="2"/>
          </w:tcPr>
          <w:p w:rsidR="00027703" w:rsidRDefault="00EF79C0">
            <w:pPr>
              <w:pStyle w:val="TableParagraph"/>
              <w:spacing w:before="130" w:line="230" w:lineRule="auto"/>
              <w:ind w:left="262" w:right="46" w:hanging="205"/>
              <w:rPr>
                <w:sz w:val="20"/>
              </w:rPr>
            </w:pPr>
            <w:r>
              <w:rPr>
                <w:color w:val="231916"/>
                <w:sz w:val="20"/>
              </w:rPr>
              <w:t>本期产品产量</w:t>
            </w:r>
            <w:r>
              <w:rPr>
                <w:color w:val="231916"/>
                <w:sz w:val="20"/>
              </w:rPr>
              <w:t>(</w:t>
            </w:r>
            <w:r>
              <w:rPr>
                <w:color w:val="231916"/>
                <w:sz w:val="20"/>
              </w:rPr>
              <w:t>购进量</w:t>
            </w:r>
            <w:r>
              <w:rPr>
                <w:color w:val="231916"/>
                <w:sz w:val="20"/>
              </w:rPr>
              <w:t>)</w:t>
            </w:r>
          </w:p>
        </w:tc>
        <w:tc>
          <w:tcPr>
            <w:tcW w:w="1336" w:type="dxa"/>
            <w:gridSpan w:val="2"/>
          </w:tcPr>
          <w:p w:rsidR="00027703" w:rsidRDefault="00027703">
            <w:pPr>
              <w:pStyle w:val="TableParagraph"/>
              <w:spacing w:before="1"/>
              <w:rPr>
                <w:sz w:val="19"/>
              </w:rPr>
            </w:pPr>
          </w:p>
          <w:p w:rsidR="00027703" w:rsidRDefault="00EF79C0">
            <w:pPr>
              <w:pStyle w:val="TableParagraph"/>
              <w:ind w:left="58"/>
              <w:rPr>
                <w:sz w:val="20"/>
              </w:rPr>
            </w:pPr>
            <w:r>
              <w:rPr>
                <w:color w:val="231916"/>
                <w:sz w:val="20"/>
              </w:rPr>
              <w:t>本期产品销量</w:t>
            </w:r>
          </w:p>
        </w:tc>
        <w:tc>
          <w:tcPr>
            <w:tcW w:w="1458" w:type="dxa"/>
            <w:gridSpan w:val="2"/>
          </w:tcPr>
          <w:p w:rsidR="00027703" w:rsidRDefault="00EF79C0">
            <w:pPr>
              <w:pStyle w:val="TableParagraph"/>
              <w:spacing w:before="130" w:line="230" w:lineRule="auto"/>
              <w:ind w:left="525" w:right="108" w:hanging="407"/>
              <w:rPr>
                <w:sz w:val="20"/>
              </w:rPr>
            </w:pPr>
            <w:r>
              <w:rPr>
                <w:color w:val="231916"/>
                <w:sz w:val="20"/>
              </w:rPr>
              <w:t>产品销售价格</w:t>
            </w:r>
            <w:r>
              <w:rPr>
                <w:color w:val="231916"/>
                <w:sz w:val="20"/>
              </w:rPr>
              <w:t>(</w:t>
            </w:r>
            <w:r>
              <w:rPr>
                <w:color w:val="231916"/>
                <w:sz w:val="20"/>
              </w:rPr>
              <w:t>元</w:t>
            </w:r>
            <w:r>
              <w:rPr>
                <w:color w:val="231916"/>
                <w:sz w:val="20"/>
              </w:rPr>
              <w:t>)</w:t>
            </w:r>
          </w:p>
        </w:tc>
        <w:tc>
          <w:tcPr>
            <w:tcW w:w="1458" w:type="dxa"/>
            <w:gridSpan w:val="2"/>
          </w:tcPr>
          <w:p w:rsidR="00027703" w:rsidRDefault="00027703">
            <w:pPr>
              <w:pStyle w:val="TableParagraph"/>
              <w:spacing w:before="1"/>
              <w:rPr>
                <w:sz w:val="19"/>
              </w:rPr>
            </w:pPr>
          </w:p>
          <w:p w:rsidR="00027703" w:rsidRDefault="00EF79C0">
            <w:pPr>
              <w:pStyle w:val="TableParagraph"/>
              <w:spacing w:before="1"/>
              <w:ind w:left="320"/>
              <w:rPr>
                <w:sz w:val="20"/>
              </w:rPr>
            </w:pPr>
            <w:r>
              <w:rPr>
                <w:color w:val="231916"/>
                <w:sz w:val="20"/>
              </w:rPr>
              <w:t>销售收入</w:t>
            </w:r>
          </w:p>
        </w:tc>
        <w:tc>
          <w:tcPr>
            <w:tcW w:w="1458" w:type="dxa"/>
            <w:gridSpan w:val="2"/>
          </w:tcPr>
          <w:p w:rsidR="00027703" w:rsidRDefault="00027703">
            <w:pPr>
              <w:pStyle w:val="TableParagraph"/>
              <w:spacing w:before="9"/>
              <w:rPr>
                <w:sz w:val="14"/>
              </w:rPr>
            </w:pPr>
          </w:p>
          <w:p w:rsidR="00027703" w:rsidRDefault="00EF79C0">
            <w:pPr>
              <w:pStyle w:val="TableParagraph"/>
              <w:spacing w:line="187" w:lineRule="auto"/>
              <w:ind w:left="329" w:right="202" w:hanging="102"/>
              <w:rPr>
                <w:sz w:val="20"/>
              </w:rPr>
            </w:pPr>
            <w:r>
              <w:rPr>
                <w:color w:val="231916"/>
                <w:sz w:val="20"/>
              </w:rPr>
              <w:t>其中：出口销售收入</w:t>
            </w:r>
          </w:p>
        </w:tc>
        <w:tc>
          <w:tcPr>
            <w:tcW w:w="1458" w:type="dxa"/>
            <w:gridSpan w:val="2"/>
          </w:tcPr>
          <w:p w:rsidR="00027703" w:rsidRDefault="00027703">
            <w:pPr>
              <w:pStyle w:val="TableParagraph"/>
              <w:spacing w:before="9"/>
              <w:rPr>
                <w:sz w:val="14"/>
              </w:rPr>
            </w:pPr>
          </w:p>
          <w:p w:rsidR="00027703" w:rsidRDefault="00EF79C0">
            <w:pPr>
              <w:pStyle w:val="TableParagraph"/>
              <w:spacing w:before="1" w:line="187" w:lineRule="auto"/>
              <w:ind w:left="317" w:right="213" w:hanging="102"/>
              <w:rPr>
                <w:sz w:val="20"/>
              </w:rPr>
            </w:pPr>
            <w:r>
              <w:rPr>
                <w:color w:val="231916"/>
                <w:sz w:val="20"/>
              </w:rPr>
              <w:t>其中：免税销售收入</w:t>
            </w:r>
          </w:p>
        </w:tc>
        <w:tc>
          <w:tcPr>
            <w:tcW w:w="1458" w:type="dxa"/>
            <w:gridSpan w:val="2"/>
          </w:tcPr>
          <w:p w:rsidR="00027703" w:rsidRDefault="00EF79C0">
            <w:pPr>
              <w:pStyle w:val="TableParagraph"/>
              <w:spacing w:before="144" w:line="228" w:lineRule="exact"/>
              <w:ind w:left="1" w:right="2"/>
              <w:jc w:val="center"/>
              <w:rPr>
                <w:sz w:val="20"/>
              </w:rPr>
            </w:pPr>
            <w:r>
              <w:rPr>
                <w:color w:val="231916"/>
                <w:sz w:val="20"/>
              </w:rPr>
              <w:t>应纳税额</w:t>
            </w:r>
          </w:p>
          <w:p w:rsidR="00027703" w:rsidRDefault="00EF79C0">
            <w:pPr>
              <w:pStyle w:val="TableParagraph"/>
              <w:spacing w:line="228" w:lineRule="exact"/>
              <w:ind w:left="1" w:right="2"/>
              <w:jc w:val="center"/>
              <w:rPr>
                <w:sz w:val="20"/>
              </w:rPr>
            </w:pPr>
            <w:r>
              <w:rPr>
                <w:color w:val="231916"/>
                <w:sz w:val="20"/>
              </w:rPr>
              <w:t>(</w:t>
            </w:r>
            <w:r>
              <w:rPr>
                <w:color w:val="231916"/>
                <w:sz w:val="20"/>
              </w:rPr>
              <w:t>增值税消费税</w:t>
            </w:r>
            <w:r>
              <w:rPr>
                <w:color w:val="231916"/>
                <w:sz w:val="20"/>
              </w:rPr>
              <w:t>)</w:t>
            </w:r>
          </w:p>
        </w:tc>
        <w:tc>
          <w:tcPr>
            <w:tcW w:w="1458" w:type="dxa"/>
            <w:gridSpan w:val="2"/>
          </w:tcPr>
          <w:p w:rsidR="00027703" w:rsidRDefault="00027703">
            <w:pPr>
              <w:pStyle w:val="TableParagraph"/>
              <w:spacing w:before="9"/>
              <w:rPr>
                <w:sz w:val="14"/>
              </w:rPr>
            </w:pPr>
          </w:p>
          <w:p w:rsidR="00027703" w:rsidRDefault="00EF79C0">
            <w:pPr>
              <w:pStyle w:val="TableParagraph"/>
              <w:spacing w:line="187" w:lineRule="auto"/>
              <w:ind w:left="421" w:right="312" w:hanging="102"/>
              <w:rPr>
                <w:sz w:val="20"/>
              </w:rPr>
            </w:pPr>
            <w:r>
              <w:rPr>
                <w:color w:val="231916"/>
                <w:sz w:val="20"/>
              </w:rPr>
              <w:t>期末产品库存量</w:t>
            </w:r>
          </w:p>
        </w:tc>
      </w:tr>
      <w:tr w:rsidR="00027703">
        <w:trPr>
          <w:trHeight w:val="577"/>
        </w:trPr>
        <w:tc>
          <w:tcPr>
            <w:tcW w:w="1034" w:type="dxa"/>
            <w:vMerge/>
            <w:tcBorders>
              <w:top w:val="nil"/>
            </w:tcBorders>
          </w:tcPr>
          <w:p w:rsidR="00027703" w:rsidRDefault="00027703">
            <w:pPr>
              <w:rPr>
                <w:sz w:val="2"/>
                <w:szCs w:val="2"/>
              </w:rPr>
            </w:pPr>
          </w:p>
        </w:tc>
        <w:tc>
          <w:tcPr>
            <w:tcW w:w="788" w:type="dxa"/>
            <w:vMerge/>
            <w:tcBorders>
              <w:top w:val="nil"/>
            </w:tcBorders>
          </w:tcPr>
          <w:p w:rsidR="00027703" w:rsidRDefault="00027703">
            <w:pPr>
              <w:rPr>
                <w:sz w:val="2"/>
                <w:szCs w:val="2"/>
              </w:rPr>
            </w:pPr>
          </w:p>
        </w:tc>
        <w:tc>
          <w:tcPr>
            <w:tcW w:w="668" w:type="dxa"/>
          </w:tcPr>
          <w:p w:rsidR="00027703" w:rsidRDefault="00EF79C0">
            <w:pPr>
              <w:pStyle w:val="TableParagraph"/>
              <w:spacing w:before="160"/>
              <w:ind w:left="110" w:right="99"/>
              <w:jc w:val="center"/>
              <w:rPr>
                <w:sz w:val="20"/>
              </w:rPr>
            </w:pPr>
            <w:r>
              <w:rPr>
                <w:color w:val="231916"/>
                <w:sz w:val="20"/>
              </w:rPr>
              <w:t>本年</w:t>
            </w:r>
          </w:p>
        </w:tc>
        <w:tc>
          <w:tcPr>
            <w:tcW w:w="668" w:type="dxa"/>
          </w:tcPr>
          <w:p w:rsidR="00027703" w:rsidRDefault="00EF79C0">
            <w:pPr>
              <w:pStyle w:val="TableParagraph"/>
              <w:spacing w:before="161"/>
              <w:ind w:left="110" w:right="100"/>
              <w:jc w:val="center"/>
              <w:rPr>
                <w:sz w:val="20"/>
              </w:rPr>
            </w:pPr>
            <w:r>
              <w:rPr>
                <w:color w:val="231916"/>
                <w:sz w:val="20"/>
              </w:rPr>
              <w:t>上年</w:t>
            </w:r>
          </w:p>
        </w:tc>
        <w:tc>
          <w:tcPr>
            <w:tcW w:w="668" w:type="dxa"/>
          </w:tcPr>
          <w:p w:rsidR="00027703" w:rsidRDefault="00EF79C0">
            <w:pPr>
              <w:pStyle w:val="TableParagraph"/>
              <w:spacing w:before="160"/>
              <w:ind w:left="110" w:right="100"/>
              <w:jc w:val="center"/>
              <w:rPr>
                <w:sz w:val="20"/>
              </w:rPr>
            </w:pPr>
            <w:r>
              <w:rPr>
                <w:color w:val="231916"/>
                <w:sz w:val="20"/>
              </w:rPr>
              <w:t>本年</w:t>
            </w:r>
          </w:p>
        </w:tc>
        <w:tc>
          <w:tcPr>
            <w:tcW w:w="668" w:type="dxa"/>
          </w:tcPr>
          <w:p w:rsidR="00027703" w:rsidRDefault="00EF79C0">
            <w:pPr>
              <w:pStyle w:val="TableParagraph"/>
              <w:spacing w:before="161"/>
              <w:ind w:left="110" w:right="101"/>
              <w:jc w:val="center"/>
              <w:rPr>
                <w:sz w:val="20"/>
              </w:rPr>
            </w:pPr>
            <w:r>
              <w:rPr>
                <w:color w:val="231916"/>
                <w:sz w:val="20"/>
              </w:rPr>
              <w:t>上年</w:t>
            </w:r>
          </w:p>
        </w:tc>
        <w:tc>
          <w:tcPr>
            <w:tcW w:w="668" w:type="dxa"/>
          </w:tcPr>
          <w:p w:rsidR="00027703" w:rsidRDefault="00EF79C0">
            <w:pPr>
              <w:pStyle w:val="TableParagraph"/>
              <w:spacing w:before="160"/>
              <w:ind w:left="110" w:right="100"/>
              <w:jc w:val="center"/>
              <w:rPr>
                <w:sz w:val="20"/>
              </w:rPr>
            </w:pPr>
            <w:r>
              <w:rPr>
                <w:color w:val="231916"/>
                <w:sz w:val="20"/>
              </w:rPr>
              <w:t>本年</w:t>
            </w:r>
          </w:p>
        </w:tc>
        <w:tc>
          <w:tcPr>
            <w:tcW w:w="668" w:type="dxa"/>
          </w:tcPr>
          <w:p w:rsidR="00027703" w:rsidRDefault="00EF79C0">
            <w:pPr>
              <w:pStyle w:val="TableParagraph"/>
              <w:spacing w:before="161"/>
              <w:ind w:left="109" w:right="101"/>
              <w:jc w:val="center"/>
              <w:rPr>
                <w:sz w:val="20"/>
              </w:rPr>
            </w:pPr>
            <w:r>
              <w:rPr>
                <w:color w:val="231916"/>
                <w:sz w:val="20"/>
              </w:rPr>
              <w:t>上年</w:t>
            </w:r>
          </w:p>
        </w:tc>
        <w:tc>
          <w:tcPr>
            <w:tcW w:w="729" w:type="dxa"/>
          </w:tcPr>
          <w:p w:rsidR="00027703" w:rsidRDefault="00EF79C0">
            <w:pPr>
              <w:pStyle w:val="TableParagraph"/>
              <w:spacing w:before="160"/>
              <w:ind w:left="106" w:right="37"/>
              <w:jc w:val="center"/>
              <w:rPr>
                <w:sz w:val="20"/>
              </w:rPr>
            </w:pPr>
            <w:r>
              <w:rPr>
                <w:color w:val="231916"/>
                <w:sz w:val="20"/>
              </w:rPr>
              <w:t>本年</w:t>
            </w:r>
          </w:p>
        </w:tc>
        <w:tc>
          <w:tcPr>
            <w:tcW w:w="729" w:type="dxa"/>
          </w:tcPr>
          <w:p w:rsidR="00027703" w:rsidRDefault="00EF79C0">
            <w:pPr>
              <w:pStyle w:val="TableParagraph"/>
              <w:spacing w:before="161"/>
              <w:ind w:left="50" w:right="102"/>
              <w:jc w:val="center"/>
              <w:rPr>
                <w:sz w:val="20"/>
              </w:rPr>
            </w:pPr>
            <w:r>
              <w:rPr>
                <w:color w:val="231916"/>
                <w:sz w:val="20"/>
              </w:rPr>
              <w:t>上年</w:t>
            </w:r>
          </w:p>
        </w:tc>
        <w:tc>
          <w:tcPr>
            <w:tcW w:w="729" w:type="dxa"/>
          </w:tcPr>
          <w:p w:rsidR="00027703" w:rsidRDefault="00EF79C0">
            <w:pPr>
              <w:pStyle w:val="TableParagraph"/>
              <w:spacing w:before="160"/>
              <w:ind w:left="106" w:right="40"/>
              <w:jc w:val="center"/>
              <w:rPr>
                <w:sz w:val="20"/>
              </w:rPr>
            </w:pPr>
            <w:r>
              <w:rPr>
                <w:color w:val="231916"/>
                <w:sz w:val="20"/>
              </w:rPr>
              <w:t>本年</w:t>
            </w:r>
          </w:p>
        </w:tc>
        <w:tc>
          <w:tcPr>
            <w:tcW w:w="729" w:type="dxa"/>
          </w:tcPr>
          <w:p w:rsidR="00027703" w:rsidRDefault="00EF79C0">
            <w:pPr>
              <w:pStyle w:val="TableParagraph"/>
              <w:spacing w:before="161"/>
              <w:ind w:left="48" w:right="102"/>
              <w:jc w:val="center"/>
              <w:rPr>
                <w:sz w:val="20"/>
              </w:rPr>
            </w:pPr>
            <w:r>
              <w:rPr>
                <w:color w:val="231916"/>
                <w:sz w:val="20"/>
              </w:rPr>
              <w:t>上年</w:t>
            </w:r>
          </w:p>
        </w:tc>
        <w:tc>
          <w:tcPr>
            <w:tcW w:w="729" w:type="dxa"/>
          </w:tcPr>
          <w:p w:rsidR="00027703" w:rsidRDefault="00EF79C0">
            <w:pPr>
              <w:pStyle w:val="TableParagraph"/>
              <w:spacing w:before="160"/>
              <w:ind w:left="106" w:right="42"/>
              <w:jc w:val="center"/>
              <w:rPr>
                <w:sz w:val="20"/>
              </w:rPr>
            </w:pPr>
            <w:r>
              <w:rPr>
                <w:color w:val="231916"/>
                <w:sz w:val="20"/>
              </w:rPr>
              <w:t>本年</w:t>
            </w:r>
          </w:p>
        </w:tc>
        <w:tc>
          <w:tcPr>
            <w:tcW w:w="729" w:type="dxa"/>
          </w:tcPr>
          <w:p w:rsidR="00027703" w:rsidRDefault="00EF79C0">
            <w:pPr>
              <w:pStyle w:val="TableParagraph"/>
              <w:spacing w:before="161"/>
              <w:ind w:left="46" w:right="102"/>
              <w:jc w:val="center"/>
              <w:rPr>
                <w:sz w:val="20"/>
              </w:rPr>
            </w:pPr>
            <w:r>
              <w:rPr>
                <w:color w:val="231916"/>
                <w:sz w:val="20"/>
              </w:rPr>
              <w:t>上年</w:t>
            </w:r>
          </w:p>
        </w:tc>
        <w:tc>
          <w:tcPr>
            <w:tcW w:w="729" w:type="dxa"/>
          </w:tcPr>
          <w:p w:rsidR="00027703" w:rsidRDefault="00EF79C0">
            <w:pPr>
              <w:pStyle w:val="TableParagraph"/>
              <w:spacing w:before="160"/>
              <w:ind w:left="106" w:right="44"/>
              <w:jc w:val="center"/>
              <w:rPr>
                <w:sz w:val="20"/>
              </w:rPr>
            </w:pPr>
            <w:r>
              <w:rPr>
                <w:color w:val="231916"/>
                <w:sz w:val="20"/>
              </w:rPr>
              <w:t>本年</w:t>
            </w:r>
          </w:p>
        </w:tc>
        <w:tc>
          <w:tcPr>
            <w:tcW w:w="729" w:type="dxa"/>
          </w:tcPr>
          <w:p w:rsidR="00027703" w:rsidRDefault="00EF79C0">
            <w:pPr>
              <w:pStyle w:val="TableParagraph"/>
              <w:spacing w:before="161"/>
              <w:ind w:right="184"/>
              <w:jc w:val="right"/>
              <w:rPr>
                <w:sz w:val="20"/>
              </w:rPr>
            </w:pPr>
            <w:r>
              <w:rPr>
                <w:color w:val="231916"/>
                <w:sz w:val="20"/>
              </w:rPr>
              <w:t>上年</w:t>
            </w:r>
          </w:p>
        </w:tc>
        <w:tc>
          <w:tcPr>
            <w:tcW w:w="729" w:type="dxa"/>
          </w:tcPr>
          <w:p w:rsidR="00027703" w:rsidRDefault="00EF79C0">
            <w:pPr>
              <w:pStyle w:val="TableParagraph"/>
              <w:spacing w:before="160"/>
              <w:ind w:left="106" w:right="47"/>
              <w:jc w:val="center"/>
              <w:rPr>
                <w:sz w:val="20"/>
              </w:rPr>
            </w:pPr>
            <w:r>
              <w:rPr>
                <w:color w:val="231916"/>
                <w:sz w:val="20"/>
              </w:rPr>
              <w:t>本年</w:t>
            </w:r>
          </w:p>
        </w:tc>
        <w:tc>
          <w:tcPr>
            <w:tcW w:w="729" w:type="dxa"/>
          </w:tcPr>
          <w:p w:rsidR="00027703" w:rsidRDefault="00EF79C0">
            <w:pPr>
              <w:pStyle w:val="TableParagraph"/>
              <w:spacing w:before="161"/>
              <w:ind w:left="41" w:right="102"/>
              <w:jc w:val="center"/>
              <w:rPr>
                <w:sz w:val="20"/>
              </w:rPr>
            </w:pPr>
            <w:r>
              <w:rPr>
                <w:color w:val="231916"/>
                <w:sz w:val="20"/>
              </w:rPr>
              <w:t>上年</w:t>
            </w:r>
          </w:p>
        </w:tc>
        <w:tc>
          <w:tcPr>
            <w:tcW w:w="729" w:type="dxa"/>
          </w:tcPr>
          <w:p w:rsidR="00027703" w:rsidRDefault="00EF79C0">
            <w:pPr>
              <w:pStyle w:val="TableParagraph"/>
              <w:spacing w:before="160"/>
              <w:ind w:left="184"/>
              <w:rPr>
                <w:sz w:val="20"/>
              </w:rPr>
            </w:pPr>
            <w:r>
              <w:rPr>
                <w:color w:val="231916"/>
                <w:sz w:val="20"/>
              </w:rPr>
              <w:t>本年</w:t>
            </w:r>
          </w:p>
        </w:tc>
        <w:tc>
          <w:tcPr>
            <w:tcW w:w="729" w:type="dxa"/>
          </w:tcPr>
          <w:p w:rsidR="00027703" w:rsidRDefault="00EF79C0">
            <w:pPr>
              <w:pStyle w:val="TableParagraph"/>
              <w:spacing w:before="161"/>
              <w:ind w:right="186"/>
              <w:jc w:val="right"/>
              <w:rPr>
                <w:sz w:val="20"/>
              </w:rPr>
            </w:pPr>
            <w:r>
              <w:rPr>
                <w:color w:val="231916"/>
                <w:sz w:val="20"/>
              </w:rPr>
              <w:t>上年</w:t>
            </w:r>
          </w:p>
        </w:tc>
      </w:tr>
      <w:tr w:rsidR="00027703">
        <w:trPr>
          <w:trHeight w:val="577"/>
        </w:trPr>
        <w:tc>
          <w:tcPr>
            <w:tcW w:w="1034" w:type="dxa"/>
          </w:tcPr>
          <w:p w:rsidR="00027703" w:rsidRDefault="00EF79C0">
            <w:pPr>
              <w:pStyle w:val="TableParagraph"/>
              <w:spacing w:before="159"/>
              <w:ind w:left="11"/>
              <w:jc w:val="center"/>
              <w:rPr>
                <w:sz w:val="20"/>
              </w:rPr>
            </w:pPr>
            <w:r>
              <w:rPr>
                <w:color w:val="231916"/>
                <w:sz w:val="20"/>
              </w:rPr>
              <w:t>1</w:t>
            </w:r>
          </w:p>
        </w:tc>
        <w:tc>
          <w:tcPr>
            <w:tcW w:w="788" w:type="dxa"/>
          </w:tcPr>
          <w:p w:rsidR="00027703" w:rsidRDefault="00EF79C0">
            <w:pPr>
              <w:pStyle w:val="TableParagraph"/>
              <w:spacing w:before="159"/>
              <w:ind w:left="15"/>
              <w:jc w:val="center"/>
              <w:rPr>
                <w:sz w:val="20"/>
              </w:rPr>
            </w:pPr>
            <w:r>
              <w:rPr>
                <w:color w:val="231916"/>
                <w:sz w:val="20"/>
              </w:rPr>
              <w:t>2</w:t>
            </w:r>
          </w:p>
        </w:tc>
        <w:tc>
          <w:tcPr>
            <w:tcW w:w="668" w:type="dxa"/>
          </w:tcPr>
          <w:p w:rsidR="00027703" w:rsidRDefault="00EF79C0">
            <w:pPr>
              <w:pStyle w:val="TableParagraph"/>
              <w:spacing w:before="158"/>
              <w:ind w:left="12"/>
              <w:jc w:val="center"/>
              <w:rPr>
                <w:sz w:val="20"/>
              </w:rPr>
            </w:pPr>
            <w:r>
              <w:rPr>
                <w:color w:val="231916"/>
                <w:sz w:val="20"/>
              </w:rPr>
              <w:t>3</w:t>
            </w:r>
          </w:p>
        </w:tc>
        <w:tc>
          <w:tcPr>
            <w:tcW w:w="668" w:type="dxa"/>
          </w:tcPr>
          <w:p w:rsidR="00027703" w:rsidRDefault="00EF79C0">
            <w:pPr>
              <w:pStyle w:val="TableParagraph"/>
              <w:spacing w:before="159"/>
              <w:ind w:left="11"/>
              <w:jc w:val="center"/>
              <w:rPr>
                <w:sz w:val="20"/>
              </w:rPr>
            </w:pPr>
            <w:r>
              <w:rPr>
                <w:color w:val="231916"/>
                <w:sz w:val="20"/>
              </w:rPr>
              <w:t>4</w:t>
            </w:r>
          </w:p>
        </w:tc>
        <w:tc>
          <w:tcPr>
            <w:tcW w:w="668" w:type="dxa"/>
          </w:tcPr>
          <w:p w:rsidR="00027703" w:rsidRDefault="00EF79C0">
            <w:pPr>
              <w:pStyle w:val="TableParagraph"/>
              <w:spacing w:before="158"/>
              <w:ind w:left="11"/>
              <w:jc w:val="center"/>
              <w:rPr>
                <w:sz w:val="20"/>
              </w:rPr>
            </w:pPr>
            <w:r>
              <w:rPr>
                <w:color w:val="231916"/>
                <w:sz w:val="20"/>
              </w:rPr>
              <w:t>5</w:t>
            </w:r>
          </w:p>
        </w:tc>
        <w:tc>
          <w:tcPr>
            <w:tcW w:w="668" w:type="dxa"/>
          </w:tcPr>
          <w:p w:rsidR="00027703" w:rsidRDefault="00EF79C0">
            <w:pPr>
              <w:pStyle w:val="TableParagraph"/>
              <w:spacing w:before="158"/>
              <w:ind w:left="11"/>
              <w:jc w:val="center"/>
              <w:rPr>
                <w:sz w:val="20"/>
              </w:rPr>
            </w:pPr>
            <w:r>
              <w:rPr>
                <w:color w:val="231916"/>
                <w:sz w:val="20"/>
              </w:rPr>
              <w:t>6</w:t>
            </w:r>
          </w:p>
        </w:tc>
        <w:tc>
          <w:tcPr>
            <w:tcW w:w="668" w:type="dxa"/>
          </w:tcPr>
          <w:p w:rsidR="00027703" w:rsidRDefault="00EF79C0">
            <w:pPr>
              <w:pStyle w:val="TableParagraph"/>
              <w:spacing w:before="60" w:line="228" w:lineRule="exact"/>
              <w:ind w:left="176"/>
              <w:rPr>
                <w:sz w:val="20"/>
              </w:rPr>
            </w:pPr>
            <w:r>
              <w:rPr>
                <w:color w:val="231916"/>
                <w:sz w:val="20"/>
              </w:rPr>
              <w:t>7&lt;=</w:t>
            </w:r>
          </w:p>
          <w:p w:rsidR="00027703" w:rsidRDefault="00EF79C0">
            <w:pPr>
              <w:pStyle w:val="TableParagraph"/>
              <w:spacing w:line="228" w:lineRule="exact"/>
              <w:ind w:left="176"/>
              <w:rPr>
                <w:sz w:val="20"/>
              </w:rPr>
            </w:pPr>
            <w:r>
              <w:rPr>
                <w:color w:val="231916"/>
                <w:sz w:val="20"/>
              </w:rPr>
              <w:t>3+5</w:t>
            </w:r>
          </w:p>
        </w:tc>
        <w:tc>
          <w:tcPr>
            <w:tcW w:w="668" w:type="dxa"/>
          </w:tcPr>
          <w:p w:rsidR="00027703" w:rsidRDefault="00EF79C0">
            <w:pPr>
              <w:pStyle w:val="TableParagraph"/>
              <w:spacing w:before="60" w:line="228" w:lineRule="exact"/>
              <w:ind w:left="178"/>
              <w:rPr>
                <w:sz w:val="20"/>
              </w:rPr>
            </w:pPr>
            <w:r>
              <w:rPr>
                <w:color w:val="231916"/>
                <w:sz w:val="20"/>
              </w:rPr>
              <w:t>8&lt;=</w:t>
            </w:r>
          </w:p>
          <w:p w:rsidR="00027703" w:rsidRDefault="00EF79C0">
            <w:pPr>
              <w:pStyle w:val="TableParagraph"/>
              <w:spacing w:line="228" w:lineRule="exact"/>
              <w:ind w:left="178"/>
              <w:rPr>
                <w:sz w:val="20"/>
              </w:rPr>
            </w:pPr>
            <w:r>
              <w:rPr>
                <w:color w:val="231916"/>
                <w:sz w:val="20"/>
              </w:rPr>
              <w:t>4+6</w:t>
            </w:r>
          </w:p>
        </w:tc>
        <w:tc>
          <w:tcPr>
            <w:tcW w:w="729" w:type="dxa"/>
          </w:tcPr>
          <w:p w:rsidR="00027703" w:rsidRDefault="00EF79C0">
            <w:pPr>
              <w:pStyle w:val="TableParagraph"/>
              <w:spacing w:before="50" w:line="228" w:lineRule="exact"/>
              <w:ind w:left="102" w:right="102"/>
              <w:jc w:val="center"/>
              <w:rPr>
                <w:sz w:val="20"/>
              </w:rPr>
            </w:pPr>
            <w:r>
              <w:rPr>
                <w:color w:val="231916"/>
                <w:sz w:val="20"/>
              </w:rPr>
              <w:t>9=</w:t>
            </w:r>
          </w:p>
          <w:p w:rsidR="00027703" w:rsidRDefault="00EF79C0">
            <w:pPr>
              <w:pStyle w:val="TableParagraph"/>
              <w:spacing w:line="228" w:lineRule="exact"/>
              <w:ind w:left="100" w:right="102"/>
              <w:jc w:val="center"/>
              <w:rPr>
                <w:sz w:val="20"/>
              </w:rPr>
            </w:pPr>
            <w:r>
              <w:rPr>
                <w:color w:val="231916"/>
                <w:sz w:val="20"/>
              </w:rPr>
              <w:t>11/7</w:t>
            </w:r>
          </w:p>
        </w:tc>
        <w:tc>
          <w:tcPr>
            <w:tcW w:w="729" w:type="dxa"/>
          </w:tcPr>
          <w:p w:rsidR="00027703" w:rsidRDefault="00EF79C0">
            <w:pPr>
              <w:pStyle w:val="TableParagraph"/>
              <w:spacing w:before="50" w:line="228" w:lineRule="exact"/>
              <w:ind w:left="202"/>
              <w:rPr>
                <w:sz w:val="20"/>
              </w:rPr>
            </w:pPr>
            <w:r>
              <w:rPr>
                <w:color w:val="231916"/>
                <w:sz w:val="20"/>
              </w:rPr>
              <w:t>10=</w:t>
            </w:r>
          </w:p>
          <w:p w:rsidR="00027703" w:rsidRDefault="00EF79C0">
            <w:pPr>
              <w:pStyle w:val="TableParagraph"/>
              <w:spacing w:line="228" w:lineRule="exact"/>
              <w:ind w:left="150"/>
              <w:rPr>
                <w:sz w:val="20"/>
              </w:rPr>
            </w:pPr>
            <w:r>
              <w:rPr>
                <w:color w:val="231916"/>
                <w:sz w:val="20"/>
              </w:rPr>
              <w:t>12/8</w:t>
            </w:r>
          </w:p>
        </w:tc>
        <w:tc>
          <w:tcPr>
            <w:tcW w:w="729" w:type="dxa"/>
          </w:tcPr>
          <w:p w:rsidR="00027703" w:rsidRDefault="00EF79C0">
            <w:pPr>
              <w:pStyle w:val="TableParagraph"/>
              <w:spacing w:before="159"/>
              <w:ind w:left="105" w:right="102"/>
              <w:jc w:val="center"/>
              <w:rPr>
                <w:sz w:val="20"/>
              </w:rPr>
            </w:pPr>
            <w:r>
              <w:rPr>
                <w:color w:val="231916"/>
                <w:sz w:val="20"/>
              </w:rPr>
              <w:t>11</w:t>
            </w:r>
          </w:p>
        </w:tc>
        <w:tc>
          <w:tcPr>
            <w:tcW w:w="729" w:type="dxa"/>
          </w:tcPr>
          <w:p w:rsidR="00027703" w:rsidRDefault="00EF79C0">
            <w:pPr>
              <w:pStyle w:val="TableParagraph"/>
              <w:spacing w:before="159"/>
              <w:ind w:left="99" w:right="102"/>
              <w:jc w:val="center"/>
              <w:rPr>
                <w:sz w:val="20"/>
              </w:rPr>
            </w:pPr>
            <w:r>
              <w:rPr>
                <w:color w:val="231916"/>
                <w:sz w:val="20"/>
              </w:rPr>
              <w:t>12</w:t>
            </w:r>
          </w:p>
        </w:tc>
        <w:tc>
          <w:tcPr>
            <w:tcW w:w="729" w:type="dxa"/>
          </w:tcPr>
          <w:p w:rsidR="00027703" w:rsidRDefault="00EF79C0">
            <w:pPr>
              <w:pStyle w:val="TableParagraph"/>
              <w:spacing w:before="159"/>
              <w:ind w:left="98" w:right="102"/>
              <w:jc w:val="center"/>
              <w:rPr>
                <w:sz w:val="20"/>
              </w:rPr>
            </w:pPr>
            <w:r>
              <w:rPr>
                <w:color w:val="231916"/>
                <w:sz w:val="20"/>
              </w:rPr>
              <w:t>13</w:t>
            </w:r>
          </w:p>
        </w:tc>
        <w:tc>
          <w:tcPr>
            <w:tcW w:w="729" w:type="dxa"/>
          </w:tcPr>
          <w:p w:rsidR="00027703" w:rsidRDefault="00EF79C0">
            <w:pPr>
              <w:pStyle w:val="TableParagraph"/>
              <w:spacing w:before="159"/>
              <w:ind w:left="91" w:right="102"/>
              <w:jc w:val="center"/>
              <w:rPr>
                <w:sz w:val="20"/>
              </w:rPr>
            </w:pPr>
            <w:r>
              <w:rPr>
                <w:color w:val="231916"/>
                <w:sz w:val="20"/>
              </w:rPr>
              <w:t>14</w:t>
            </w:r>
          </w:p>
        </w:tc>
        <w:tc>
          <w:tcPr>
            <w:tcW w:w="729" w:type="dxa"/>
          </w:tcPr>
          <w:p w:rsidR="00027703" w:rsidRDefault="00EF79C0">
            <w:pPr>
              <w:pStyle w:val="TableParagraph"/>
              <w:spacing w:before="159"/>
              <w:ind w:left="95" w:right="102"/>
              <w:jc w:val="center"/>
              <w:rPr>
                <w:sz w:val="20"/>
              </w:rPr>
            </w:pPr>
            <w:r>
              <w:rPr>
                <w:color w:val="231916"/>
                <w:sz w:val="20"/>
              </w:rPr>
              <w:t>15</w:t>
            </w:r>
          </w:p>
        </w:tc>
        <w:tc>
          <w:tcPr>
            <w:tcW w:w="729" w:type="dxa"/>
          </w:tcPr>
          <w:p w:rsidR="00027703" w:rsidRDefault="00EF79C0">
            <w:pPr>
              <w:pStyle w:val="TableParagraph"/>
              <w:spacing w:before="159"/>
              <w:ind w:right="259"/>
              <w:jc w:val="right"/>
              <w:rPr>
                <w:sz w:val="20"/>
              </w:rPr>
            </w:pPr>
            <w:r>
              <w:rPr>
                <w:color w:val="231916"/>
                <w:sz w:val="20"/>
              </w:rPr>
              <w:t>16</w:t>
            </w:r>
          </w:p>
        </w:tc>
        <w:tc>
          <w:tcPr>
            <w:tcW w:w="729" w:type="dxa"/>
          </w:tcPr>
          <w:p w:rsidR="00027703" w:rsidRDefault="00EF79C0">
            <w:pPr>
              <w:pStyle w:val="TableParagraph"/>
              <w:spacing w:before="159"/>
              <w:ind w:left="92" w:right="102"/>
              <w:jc w:val="center"/>
              <w:rPr>
                <w:sz w:val="20"/>
              </w:rPr>
            </w:pPr>
            <w:r>
              <w:rPr>
                <w:color w:val="231916"/>
                <w:sz w:val="20"/>
              </w:rPr>
              <w:t>17</w:t>
            </w:r>
          </w:p>
        </w:tc>
        <w:tc>
          <w:tcPr>
            <w:tcW w:w="729" w:type="dxa"/>
          </w:tcPr>
          <w:p w:rsidR="00027703" w:rsidRDefault="00EF79C0">
            <w:pPr>
              <w:pStyle w:val="TableParagraph"/>
              <w:spacing w:before="159"/>
              <w:ind w:left="91" w:right="102"/>
              <w:jc w:val="center"/>
              <w:rPr>
                <w:sz w:val="20"/>
              </w:rPr>
            </w:pPr>
            <w:r>
              <w:rPr>
                <w:color w:val="231916"/>
                <w:sz w:val="20"/>
              </w:rPr>
              <w:t>18</w:t>
            </w:r>
          </w:p>
        </w:tc>
        <w:tc>
          <w:tcPr>
            <w:tcW w:w="729" w:type="dxa"/>
          </w:tcPr>
          <w:p w:rsidR="00027703" w:rsidRDefault="00EF79C0">
            <w:pPr>
              <w:pStyle w:val="TableParagraph"/>
              <w:spacing w:before="159"/>
              <w:ind w:left="248"/>
              <w:rPr>
                <w:sz w:val="20"/>
              </w:rPr>
            </w:pPr>
            <w:r>
              <w:rPr>
                <w:color w:val="231916"/>
                <w:sz w:val="20"/>
              </w:rPr>
              <w:t>19</w:t>
            </w:r>
          </w:p>
        </w:tc>
        <w:tc>
          <w:tcPr>
            <w:tcW w:w="729" w:type="dxa"/>
          </w:tcPr>
          <w:p w:rsidR="00027703" w:rsidRDefault="00EF79C0">
            <w:pPr>
              <w:pStyle w:val="TableParagraph"/>
              <w:spacing w:before="158"/>
              <w:ind w:right="255"/>
              <w:jc w:val="right"/>
              <w:rPr>
                <w:sz w:val="20"/>
              </w:rPr>
            </w:pPr>
            <w:r>
              <w:rPr>
                <w:color w:val="231916"/>
                <w:sz w:val="20"/>
              </w:rPr>
              <w:t>20</w:t>
            </w:r>
          </w:p>
        </w:tc>
      </w:tr>
      <w:tr w:rsidR="00027703">
        <w:trPr>
          <w:trHeight w:val="577"/>
        </w:trPr>
        <w:tc>
          <w:tcPr>
            <w:tcW w:w="1034" w:type="dxa"/>
          </w:tcPr>
          <w:p w:rsidR="00027703" w:rsidRDefault="00027703">
            <w:pPr>
              <w:pStyle w:val="TableParagraph"/>
              <w:rPr>
                <w:rFonts w:ascii="Times New Roman"/>
              </w:rPr>
            </w:pPr>
          </w:p>
        </w:tc>
        <w:tc>
          <w:tcPr>
            <w:tcW w:w="78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668"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c>
          <w:tcPr>
            <w:tcW w:w="729" w:type="dxa"/>
          </w:tcPr>
          <w:p w:rsidR="00027703" w:rsidRDefault="00027703">
            <w:pPr>
              <w:pStyle w:val="TableParagraph"/>
              <w:rPr>
                <w:rFonts w:ascii="Times New Roman"/>
              </w:rPr>
            </w:pPr>
          </w:p>
        </w:tc>
      </w:tr>
    </w:tbl>
    <w:p w:rsidR="00027703" w:rsidRDefault="00027703">
      <w:pPr>
        <w:rPr>
          <w:rFonts w:ascii="Times New Roman"/>
        </w:rPr>
        <w:sectPr w:rsidR="00027703">
          <w:type w:val="continuous"/>
          <w:pgSz w:w="16840" w:h="11910" w:orient="landscape"/>
          <w:pgMar w:top="140" w:right="460" w:bottom="280" w:left="980" w:header="720" w:footer="720" w:gutter="0"/>
          <w:cols w:space="720"/>
        </w:sectPr>
      </w:pPr>
    </w:p>
    <w:p w:rsidR="00027703" w:rsidRPr="00FE1674" w:rsidRDefault="00EF79C0">
      <w:pPr>
        <w:tabs>
          <w:tab w:val="left" w:pos="3345"/>
          <w:tab w:val="left" w:pos="11668"/>
        </w:tabs>
        <w:spacing w:line="569" w:lineRule="exact"/>
        <w:ind w:left="1711"/>
        <w:rPr>
          <w:rFonts w:ascii="黑体" w:eastAsia="黑体" w:hint="eastAsia"/>
          <w:sz w:val="36"/>
        </w:rPr>
      </w:pPr>
      <w:bookmarkStart w:id="1" w:name="页_2"/>
      <w:bookmarkEnd w:id="1"/>
      <w:r w:rsidRPr="00FE1674">
        <w:rPr>
          <w:rFonts w:ascii="黑体" w:eastAsia="黑体" w:hint="eastAsia"/>
          <w:color w:val="231916"/>
          <w:spacing w:val="9"/>
          <w:sz w:val="36"/>
        </w:rPr>
        <w:lastRenderedPageBreak/>
        <w:t>2019</w:t>
      </w:r>
      <w:r w:rsidRPr="00FE1674">
        <w:rPr>
          <w:rFonts w:ascii="黑体" w:eastAsia="黑体" w:hint="eastAsia"/>
          <w:color w:val="231916"/>
          <w:sz w:val="36"/>
        </w:rPr>
        <w:t>年</w:t>
      </w:r>
      <w:r w:rsidRPr="00FE1674">
        <w:rPr>
          <w:rFonts w:ascii="黑体" w:eastAsia="黑体" w:hint="eastAsia"/>
          <w:color w:val="231916"/>
          <w:sz w:val="36"/>
        </w:rPr>
        <w:tab/>
      </w:r>
      <w:r w:rsidRPr="00FE1674">
        <w:rPr>
          <w:rFonts w:ascii="黑体" w:eastAsia="黑体" w:hint="eastAsia"/>
          <w:color w:val="231916"/>
          <w:spacing w:val="12"/>
          <w:sz w:val="36"/>
        </w:rPr>
        <w:t>月重点税源企业主要产品与税收信息（月报）</w:t>
      </w:r>
      <w:r w:rsidRPr="00FE1674">
        <w:rPr>
          <w:rFonts w:ascii="黑体" w:eastAsia="黑体" w:hint="eastAsia"/>
          <w:color w:val="231916"/>
          <w:sz w:val="36"/>
        </w:rPr>
        <w:t>表</w:t>
      </w:r>
      <w:r w:rsidRPr="00FE1674">
        <w:rPr>
          <w:rFonts w:ascii="黑体" w:eastAsia="黑体" w:hint="eastAsia"/>
          <w:color w:val="231916"/>
          <w:sz w:val="36"/>
        </w:rPr>
        <w:tab/>
      </w:r>
      <w:r w:rsidRPr="00FE1674">
        <w:rPr>
          <w:rFonts w:ascii="黑体" w:eastAsia="黑体" w:hint="eastAsia"/>
          <w:color w:val="231916"/>
          <w:spacing w:val="12"/>
          <w:sz w:val="36"/>
        </w:rPr>
        <w:t>表单说</w:t>
      </w:r>
      <w:r w:rsidRPr="00FE1674">
        <w:rPr>
          <w:rFonts w:ascii="黑体" w:eastAsia="黑体" w:hint="eastAsia"/>
          <w:color w:val="231916"/>
          <w:sz w:val="36"/>
        </w:rPr>
        <w:t>明</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重点税源企业主要产品与税收信息（月报）表》简称《主要产品月报表》是记录和反映主要产品（服务）产销存和相关税收情况的报表</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重点税源企业有涉及产品编码中的产品（服务）填写本表，如产品编码中没有的产品可以不填报本表</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企业按软件系统设置的产品编码选择本企业生产的产品品目进行填报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当期数据由企业按月填报，累计数据由系统自动生成</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企业自产自用的产品不必填报，仅填报最终产品的有关数据</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计量单位：系统在相应的产品后自动带出，无需填写</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金额单位：万元（价格单位：元</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w:t>
      </w:r>
      <w:proofErr w:type="spellStart"/>
      <w:r w:rsidRPr="00FE1674">
        <w:rPr>
          <w:rFonts w:hint="eastAsia"/>
          <w:color w:val="000000"/>
          <w:sz w:val="21"/>
        </w:rPr>
        <w:t>本表所列指标说明序号均按该指标在软件中的实际的列号表示，其中：单列均为本年数，双数列均为上年同期数</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各项指标口径说明如下</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1.产品名称</w:t>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指企业所生产销售产品或提供服务的名称，根据软件任务的产品编码选择填写</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2.计量单位</w:t>
      </w:r>
    </w:p>
    <w:p w:rsidR="00FE1674" w:rsidRPr="00FE1674" w:rsidRDefault="00FE1674" w:rsidP="00FE1674">
      <w:pPr>
        <w:pStyle w:val="2"/>
        <w:ind w:firstLineChars="200" w:firstLine="420"/>
        <w:rPr>
          <w:color w:val="000000"/>
          <w:sz w:val="21"/>
        </w:rPr>
      </w:pPr>
      <w:r w:rsidRPr="00FE1674">
        <w:rPr>
          <w:rFonts w:hint="eastAsia"/>
          <w:color w:val="000000"/>
          <w:sz w:val="21"/>
        </w:rPr>
        <w:t>指软件任务规定填报产品的数量单位。软件任务自动设定计量单位，没有计量单位的，由企业填报本企业核算的计量单位，第三产业企业可以不填报计量单位。</w:t>
      </w:r>
    </w:p>
    <w:p w:rsidR="00FE1674" w:rsidRPr="00FE1674" w:rsidRDefault="00FE1674" w:rsidP="00FE1674">
      <w:pPr>
        <w:pStyle w:val="2"/>
        <w:ind w:firstLineChars="200" w:firstLine="420"/>
        <w:rPr>
          <w:color w:val="000000"/>
          <w:sz w:val="21"/>
        </w:rPr>
      </w:pPr>
      <w:r w:rsidRPr="00FE1674">
        <w:rPr>
          <w:rFonts w:hint="eastAsia"/>
          <w:color w:val="000000"/>
          <w:sz w:val="21"/>
        </w:rPr>
        <w:t>3.期初产品库存量</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指本年</w:t>
      </w:r>
      <w:proofErr w:type="spellEnd"/>
      <w:r w:rsidRPr="00FE1674">
        <w:rPr>
          <w:rFonts w:eastAsia="宋体" w:hint="eastAsia"/>
          <w:color w:val="000000"/>
          <w:sz w:val="21"/>
        </w:rPr>
        <w:t>或</w:t>
      </w:r>
      <w:r w:rsidRPr="00FE1674">
        <w:rPr>
          <w:rFonts w:hint="eastAsia"/>
          <w:color w:val="000000"/>
          <w:sz w:val="21"/>
        </w:rPr>
        <w:t>上年1月初产成品的库存数量。</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4</w:t>
      </w:r>
      <w:r w:rsidRPr="00FE1674">
        <w:rPr>
          <w:rFonts w:hint="eastAsia"/>
          <w:color w:val="000000"/>
          <w:sz w:val="21"/>
        </w:rPr>
        <w:t>.本期产品产量(</w:t>
      </w:r>
      <w:proofErr w:type="spellStart"/>
      <w:r w:rsidRPr="00FE1674">
        <w:rPr>
          <w:rFonts w:hint="eastAsia"/>
          <w:color w:val="000000"/>
          <w:sz w:val="21"/>
        </w:rPr>
        <w:t>购进量</w:t>
      </w:r>
      <w:proofErr w:type="spellEnd"/>
      <w:r w:rsidRPr="00FE1674">
        <w:rPr>
          <w:rFonts w:hint="eastAsia"/>
          <w:color w:val="000000"/>
          <w:sz w:val="21"/>
        </w:rPr>
        <w:t>)</w:t>
      </w:r>
      <w:r w:rsidRPr="00FE1674">
        <w:rPr>
          <w:rFonts w:hint="eastAsia"/>
          <w:color w:val="000000"/>
          <w:sz w:val="21"/>
        </w:rPr>
        <w:tab/>
      </w:r>
    </w:p>
    <w:p w:rsidR="00FE1674" w:rsidRPr="00FE1674" w:rsidRDefault="00FE1674" w:rsidP="00FE1674">
      <w:pPr>
        <w:pStyle w:val="2"/>
        <w:ind w:firstLineChars="200" w:firstLine="420"/>
        <w:rPr>
          <w:color w:val="000000"/>
          <w:sz w:val="21"/>
        </w:rPr>
      </w:pPr>
      <w:r w:rsidRPr="00FE1674">
        <w:rPr>
          <w:rFonts w:hint="eastAsia"/>
          <w:color w:val="000000"/>
          <w:sz w:val="21"/>
        </w:rPr>
        <w:t>指企业本年或上年同期当月生产的产品数量，对于主要产品表所列征收资源税的矿产品，应填写本年度生产或销售的矿产品原矿数量，精矿数量换算原矿数量时，可按选矿比加损失率换算。</w:t>
      </w:r>
    </w:p>
    <w:p w:rsidR="00FE1674" w:rsidRPr="00FE1674" w:rsidRDefault="00FE1674" w:rsidP="00FE1674">
      <w:pPr>
        <w:pStyle w:val="2"/>
        <w:ind w:firstLineChars="200" w:firstLine="420"/>
        <w:rPr>
          <w:color w:val="000000"/>
          <w:sz w:val="21"/>
        </w:rPr>
      </w:pPr>
      <w:r w:rsidRPr="00FE1674">
        <w:rPr>
          <w:rFonts w:hint="eastAsia"/>
          <w:color w:val="000000"/>
          <w:sz w:val="21"/>
        </w:rPr>
        <w:t>5.本期产品销量</w:t>
      </w:r>
    </w:p>
    <w:p w:rsidR="00FE1674" w:rsidRPr="00FE1674" w:rsidRDefault="00FE1674" w:rsidP="00FE1674">
      <w:pPr>
        <w:pStyle w:val="2"/>
        <w:widowControl w:val="0"/>
        <w:ind w:firstLineChars="200" w:firstLine="420"/>
        <w:rPr>
          <w:color w:val="000000"/>
          <w:sz w:val="21"/>
        </w:rPr>
      </w:pPr>
      <w:r w:rsidRPr="00FE1674">
        <w:rPr>
          <w:rFonts w:hint="eastAsia"/>
          <w:color w:val="000000"/>
          <w:sz w:val="21"/>
        </w:rPr>
        <w:t>指企业本年本期或上年同期实际销售货物的数量，包括视同销售货物的数量，对于主要产品表所列征收资源税的矿产品，应填写销售的矿产品原矿数量，精矿数量换算原矿数量时，可按选矿比加损失率换算。</w:t>
      </w:r>
    </w:p>
    <w:p w:rsidR="00FE1674" w:rsidRPr="00FE1674" w:rsidRDefault="00FE1674" w:rsidP="00FE1674">
      <w:pPr>
        <w:pStyle w:val="2"/>
        <w:ind w:firstLineChars="200" w:firstLine="420"/>
        <w:rPr>
          <w:rFonts w:eastAsia="宋体"/>
          <w:color w:val="000000"/>
          <w:sz w:val="21"/>
        </w:rPr>
      </w:pPr>
      <w:r w:rsidRPr="00FE1674">
        <w:rPr>
          <w:rFonts w:eastAsia="宋体" w:hint="eastAsia"/>
          <w:color w:val="000000"/>
          <w:sz w:val="21"/>
        </w:rPr>
        <w:t>6</w:t>
      </w:r>
      <w:r w:rsidRPr="00FE1674">
        <w:rPr>
          <w:rFonts w:hint="eastAsia"/>
          <w:color w:val="000000"/>
          <w:sz w:val="21"/>
        </w:rPr>
        <w:t>.产品销售价格</w:t>
      </w:r>
    </w:p>
    <w:p w:rsidR="00FE1674" w:rsidRPr="00FE1674" w:rsidRDefault="00FE1674" w:rsidP="00FE1674">
      <w:pPr>
        <w:pStyle w:val="2"/>
        <w:ind w:firstLineChars="200" w:firstLine="420"/>
        <w:rPr>
          <w:color w:val="000000"/>
          <w:sz w:val="21"/>
        </w:rPr>
      </w:pPr>
      <w:r w:rsidRPr="00FE1674">
        <w:rPr>
          <w:rFonts w:hint="eastAsia"/>
          <w:color w:val="000000"/>
          <w:sz w:val="21"/>
        </w:rPr>
        <w:t>指企业本年或上年同期内实际销售产品的平均销售价格（计算公式：产品销售价格＝产品销售收入</w:t>
      </w:r>
      <w:r w:rsidRPr="00FE1674">
        <w:rPr>
          <w:color w:val="000000"/>
          <w:sz w:val="21"/>
        </w:rPr>
        <w:t>/</w:t>
      </w:r>
      <w:r w:rsidRPr="00FE1674">
        <w:rPr>
          <w:rFonts w:hint="eastAsia"/>
          <w:color w:val="000000"/>
          <w:sz w:val="21"/>
        </w:rPr>
        <w:t>产品销量）。如因出口等原因造成销售价格不能通过审核公式，请写填报说明。</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7</w:t>
      </w:r>
      <w:r w:rsidRPr="00FE1674">
        <w:rPr>
          <w:rFonts w:hint="eastAsia"/>
          <w:color w:val="000000"/>
          <w:sz w:val="21"/>
        </w:rPr>
        <w:t>.销售收入本年</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指该产品本年或上年同期的销售收入，其中，房地产类填写预售收入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8</w:t>
      </w:r>
      <w:r w:rsidRPr="00FE1674">
        <w:rPr>
          <w:rFonts w:hint="eastAsia"/>
          <w:color w:val="000000"/>
          <w:sz w:val="21"/>
        </w:rPr>
        <w:t>.出口销售收入</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指该产品本年或上年同期的出口销售收入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9</w:t>
      </w:r>
      <w:r w:rsidRPr="00FE1674">
        <w:rPr>
          <w:rFonts w:hint="eastAsia"/>
          <w:color w:val="000000"/>
          <w:sz w:val="21"/>
        </w:rPr>
        <w:t>.免税销售收入</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指该产品本年或上年同期的免税销售收入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hint="eastAsia"/>
          <w:color w:val="000000"/>
          <w:sz w:val="21"/>
        </w:rPr>
        <w:t>1</w:t>
      </w:r>
      <w:r w:rsidRPr="00FE1674">
        <w:rPr>
          <w:rFonts w:eastAsia="宋体" w:hint="eastAsia"/>
          <w:color w:val="000000"/>
          <w:sz w:val="21"/>
        </w:rPr>
        <w:t>0</w:t>
      </w:r>
      <w:r w:rsidRPr="00FE1674">
        <w:rPr>
          <w:rFonts w:hint="eastAsia"/>
          <w:color w:val="000000"/>
          <w:sz w:val="21"/>
        </w:rPr>
        <w:t>.应纳税额（增值税</w:t>
      </w:r>
      <w:r w:rsidRPr="00FE1674">
        <w:rPr>
          <w:rFonts w:eastAsia="宋体" w:hint="eastAsia"/>
          <w:color w:val="000000"/>
          <w:sz w:val="21"/>
        </w:rPr>
        <w:t>、</w:t>
      </w:r>
      <w:proofErr w:type="spellStart"/>
      <w:r w:rsidRPr="00FE1674">
        <w:rPr>
          <w:rFonts w:hint="eastAsia"/>
          <w:color w:val="000000"/>
          <w:sz w:val="21"/>
        </w:rPr>
        <w:t>消费税</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lastRenderedPageBreak/>
        <w:t>指该产品本年或上年同期实际应缴纳的增值税、消费税</w:t>
      </w:r>
      <w:proofErr w:type="spellEnd"/>
      <w:r w:rsidRPr="00FE1674">
        <w:rPr>
          <w:rFonts w:hint="eastAsia"/>
          <w:color w:val="000000"/>
          <w:sz w:val="21"/>
        </w:rPr>
        <w:t>。</w:t>
      </w:r>
      <w:r w:rsidRPr="00FE1674">
        <w:rPr>
          <w:rFonts w:hint="eastAsia"/>
          <w:color w:val="000000"/>
          <w:sz w:val="21"/>
        </w:rPr>
        <w:tab/>
      </w:r>
    </w:p>
    <w:p w:rsidR="00FE1674" w:rsidRPr="00FE1674" w:rsidRDefault="00FE1674" w:rsidP="00FE1674">
      <w:pPr>
        <w:pStyle w:val="2"/>
        <w:ind w:firstLineChars="200" w:firstLine="420"/>
        <w:rPr>
          <w:color w:val="000000"/>
          <w:sz w:val="21"/>
        </w:rPr>
      </w:pPr>
      <w:r w:rsidRPr="00FE1674">
        <w:rPr>
          <w:rFonts w:hint="eastAsia"/>
          <w:color w:val="000000"/>
          <w:sz w:val="21"/>
        </w:rPr>
        <w:t>1</w:t>
      </w:r>
      <w:r w:rsidRPr="00FE1674">
        <w:rPr>
          <w:rFonts w:eastAsia="宋体" w:hint="eastAsia"/>
          <w:color w:val="000000"/>
          <w:sz w:val="21"/>
        </w:rPr>
        <w:t>1</w:t>
      </w:r>
      <w:r w:rsidRPr="00FE1674">
        <w:rPr>
          <w:rFonts w:hint="eastAsia"/>
          <w:color w:val="000000"/>
          <w:sz w:val="21"/>
        </w:rPr>
        <w:t>.期末产品库存量</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指本年或上年同期产品实际的期末产品库存量</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12</w:t>
      </w:r>
      <w:r w:rsidRPr="00FE1674">
        <w:rPr>
          <w:rFonts w:hint="eastAsia"/>
          <w:color w:val="000000"/>
          <w:sz w:val="21"/>
        </w:rPr>
        <w:t>.累计期初产品库存量</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指本年</w:t>
      </w:r>
      <w:proofErr w:type="spellEnd"/>
      <w:r w:rsidRPr="00FE1674">
        <w:rPr>
          <w:rFonts w:eastAsia="宋体" w:hint="eastAsia"/>
          <w:color w:val="000000"/>
          <w:sz w:val="21"/>
        </w:rPr>
        <w:t>或</w:t>
      </w:r>
      <w:r w:rsidRPr="00FE1674">
        <w:rPr>
          <w:rFonts w:hint="eastAsia"/>
          <w:color w:val="000000"/>
          <w:sz w:val="21"/>
        </w:rPr>
        <w:t>上年1月初产成品的库存数量。</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w:t>
      </w:r>
      <w:r w:rsidRPr="00FE1674">
        <w:rPr>
          <w:rFonts w:hint="eastAsia"/>
          <w:color w:val="000000"/>
          <w:sz w:val="21"/>
        </w:rPr>
        <w:t>3.累计本期产品产量(</w:t>
      </w:r>
      <w:proofErr w:type="spellStart"/>
      <w:r w:rsidRPr="00FE1674">
        <w:rPr>
          <w:rFonts w:hint="eastAsia"/>
          <w:color w:val="000000"/>
          <w:sz w:val="21"/>
        </w:rPr>
        <w:t>购进量</w:t>
      </w:r>
      <w:proofErr w:type="spellEnd"/>
      <w:r w:rsidRPr="00FE1674">
        <w:rPr>
          <w:rFonts w:hint="eastAsia"/>
          <w:color w:val="000000"/>
          <w:sz w:val="21"/>
        </w:rPr>
        <w:t xml:space="preserve">) </w:t>
      </w:r>
    </w:p>
    <w:p w:rsidR="00FE1674" w:rsidRPr="00FE1674" w:rsidRDefault="00FE1674" w:rsidP="00FE1674">
      <w:pPr>
        <w:pStyle w:val="2"/>
        <w:ind w:firstLineChars="200" w:firstLine="420"/>
        <w:rPr>
          <w:color w:val="000000"/>
          <w:sz w:val="21"/>
        </w:rPr>
      </w:pPr>
      <w:r w:rsidRPr="00FE1674">
        <w:rPr>
          <w:rFonts w:hint="eastAsia"/>
          <w:color w:val="000000"/>
          <w:sz w:val="21"/>
        </w:rPr>
        <w:t>指企业本年或上年同期累计生产的产品数量。对于主要产品表所列征收资源税的矿产品，应填写累计生产或销售的矿产品原矿数量，精矿数量换算原矿数量时，可按选矿比加损失率换算。</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14</w:t>
      </w:r>
      <w:r w:rsidRPr="00FE1674">
        <w:rPr>
          <w:rFonts w:hint="eastAsia"/>
          <w:color w:val="000000"/>
          <w:sz w:val="21"/>
        </w:rPr>
        <w:t>.累计本期产品销量</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指对于主要产品表所列征收资源税的矿产品，应填写累计生产或销售的矿产品原矿数量，精矿数量换算原矿数量时，可按选矿比加损失率换算</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15</w:t>
      </w:r>
      <w:r w:rsidRPr="00FE1674">
        <w:rPr>
          <w:rFonts w:hint="eastAsia"/>
          <w:color w:val="000000"/>
          <w:sz w:val="21"/>
        </w:rPr>
        <w:t>.累计产品销售价格</w:t>
      </w:r>
    </w:p>
    <w:p w:rsidR="00FE1674" w:rsidRPr="00FE1674" w:rsidRDefault="00FE1674" w:rsidP="00FE1674">
      <w:pPr>
        <w:pStyle w:val="2"/>
        <w:ind w:firstLineChars="200" w:firstLine="420"/>
        <w:rPr>
          <w:color w:val="000000"/>
          <w:sz w:val="21"/>
        </w:rPr>
      </w:pPr>
      <w:r w:rsidRPr="00FE1674">
        <w:rPr>
          <w:rFonts w:hint="eastAsia"/>
          <w:color w:val="000000"/>
          <w:sz w:val="21"/>
        </w:rPr>
        <w:t>指企业累计实际销售货物的平均销售价格（计算公式：产品销售价格＝销售收入</w:t>
      </w:r>
      <w:r w:rsidRPr="00FE1674">
        <w:rPr>
          <w:color w:val="000000"/>
          <w:sz w:val="21"/>
        </w:rPr>
        <w:t>/</w:t>
      </w:r>
      <w:r w:rsidRPr="00FE1674">
        <w:rPr>
          <w:rFonts w:hint="eastAsia"/>
          <w:color w:val="000000"/>
          <w:sz w:val="21"/>
        </w:rPr>
        <w:t>产品销量）。如因出口等原因造成销售价格不能通过审核公式，请写填报说明。</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16</w:t>
      </w:r>
      <w:r w:rsidRPr="00FE1674">
        <w:rPr>
          <w:rFonts w:hint="eastAsia"/>
          <w:color w:val="000000"/>
          <w:sz w:val="21"/>
        </w:rPr>
        <w:t>.累计销售收入</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指该产品的累计销售收入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17</w:t>
      </w:r>
      <w:r w:rsidRPr="00FE1674">
        <w:rPr>
          <w:rFonts w:hint="eastAsia"/>
          <w:color w:val="000000"/>
          <w:sz w:val="21"/>
        </w:rPr>
        <w:t>.累计出口销售收入</w:t>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指该产品的累计出口销售收入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18</w:t>
      </w:r>
      <w:r w:rsidRPr="00FE1674">
        <w:rPr>
          <w:rFonts w:hint="eastAsia"/>
          <w:color w:val="000000"/>
          <w:sz w:val="21"/>
        </w:rPr>
        <w:t>.累计免税销售收入</w:t>
      </w:r>
      <w:r w:rsidRPr="00FE1674">
        <w:rPr>
          <w:rFonts w:hint="eastAsia"/>
          <w:color w:val="000000"/>
          <w:sz w:val="21"/>
        </w:rPr>
        <w:tab/>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指该产品的累计免税销售收入</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19</w:t>
      </w:r>
      <w:r w:rsidRPr="00FE1674">
        <w:rPr>
          <w:rFonts w:hint="eastAsia"/>
          <w:color w:val="000000"/>
          <w:sz w:val="21"/>
        </w:rPr>
        <w:t>.累计应纳税额（增值税消费税）</w:t>
      </w:r>
    </w:p>
    <w:p w:rsidR="00FE1674" w:rsidRPr="00FE1674" w:rsidRDefault="00FE1674" w:rsidP="00FE1674">
      <w:pPr>
        <w:pStyle w:val="2"/>
        <w:ind w:firstLineChars="200" w:firstLine="420"/>
        <w:rPr>
          <w:color w:val="000000"/>
          <w:sz w:val="21"/>
        </w:rPr>
      </w:pPr>
      <w:proofErr w:type="spellStart"/>
      <w:r w:rsidRPr="00FE1674">
        <w:rPr>
          <w:rFonts w:hint="eastAsia"/>
          <w:color w:val="000000"/>
          <w:sz w:val="21"/>
        </w:rPr>
        <w:t>指该产品</w:t>
      </w:r>
      <w:proofErr w:type="spellEnd"/>
      <w:r w:rsidRPr="00FE1674">
        <w:rPr>
          <w:rFonts w:eastAsia="宋体" w:cs="Arial" w:hint="eastAsia"/>
          <w:color w:val="000000"/>
          <w:sz w:val="21"/>
        </w:rPr>
        <w:t>累计</w:t>
      </w:r>
      <w:proofErr w:type="spellStart"/>
      <w:r w:rsidRPr="00FE1674">
        <w:rPr>
          <w:rFonts w:hint="eastAsia"/>
          <w:color w:val="000000"/>
          <w:sz w:val="21"/>
        </w:rPr>
        <w:t>实际应缴纳的增值税</w:t>
      </w:r>
      <w:proofErr w:type="spellEnd"/>
      <w:r w:rsidRPr="00FE1674">
        <w:rPr>
          <w:rFonts w:eastAsia="宋体" w:hint="eastAsia"/>
          <w:color w:val="000000"/>
          <w:sz w:val="21"/>
        </w:rPr>
        <w:t>、</w:t>
      </w:r>
      <w:proofErr w:type="spellStart"/>
      <w:r w:rsidRPr="00FE1674">
        <w:rPr>
          <w:rFonts w:hint="eastAsia"/>
          <w:color w:val="000000"/>
          <w:sz w:val="21"/>
        </w:rPr>
        <w:t>消费税</w:t>
      </w:r>
      <w:proofErr w:type="spellEnd"/>
      <w:r w:rsidRPr="00FE1674">
        <w:rPr>
          <w:rFonts w:hint="eastAsia"/>
          <w:color w:val="000000"/>
          <w:sz w:val="21"/>
        </w:rPr>
        <w:t>。</w:t>
      </w:r>
    </w:p>
    <w:p w:rsidR="00FE1674" w:rsidRPr="00FE1674" w:rsidRDefault="00FE1674" w:rsidP="00FE1674">
      <w:pPr>
        <w:pStyle w:val="2"/>
        <w:ind w:firstLineChars="200" w:firstLine="420"/>
        <w:rPr>
          <w:color w:val="000000"/>
          <w:sz w:val="21"/>
        </w:rPr>
      </w:pPr>
      <w:r w:rsidRPr="00FE1674">
        <w:rPr>
          <w:rFonts w:eastAsia="宋体" w:hint="eastAsia"/>
          <w:color w:val="000000"/>
          <w:sz w:val="21"/>
        </w:rPr>
        <w:t>20</w:t>
      </w:r>
      <w:r w:rsidRPr="00FE1674">
        <w:rPr>
          <w:rFonts w:hint="eastAsia"/>
          <w:color w:val="000000"/>
          <w:sz w:val="21"/>
        </w:rPr>
        <w:t>.累计期末产品库存量</w:t>
      </w:r>
      <w:r w:rsidRPr="00FE1674">
        <w:rPr>
          <w:rFonts w:hint="eastAsia"/>
          <w:color w:val="000000"/>
          <w:sz w:val="21"/>
        </w:rPr>
        <w:tab/>
      </w:r>
    </w:p>
    <w:p w:rsidR="00FE1674" w:rsidRDefault="00FE1674" w:rsidP="00FE1674">
      <w:pPr>
        <w:pStyle w:val="2"/>
        <w:ind w:firstLineChars="200" w:firstLine="420"/>
        <w:rPr>
          <w:color w:val="000000"/>
        </w:rPr>
        <w:sectPr w:rsidR="00FE1674" w:rsidSect="00FE1674">
          <w:pgSz w:w="16838" w:h="11906" w:orient="landscape"/>
          <w:pgMar w:top="567" w:right="1134" w:bottom="567" w:left="1134" w:header="851" w:footer="992" w:gutter="0"/>
          <w:cols w:space="720"/>
          <w:docGrid w:type="lines" w:linePitch="312"/>
        </w:sectPr>
      </w:pPr>
      <w:proofErr w:type="spellStart"/>
      <w:r w:rsidRPr="00FE1674">
        <w:rPr>
          <w:rFonts w:hint="eastAsia"/>
          <w:color w:val="000000"/>
          <w:sz w:val="21"/>
        </w:rPr>
        <w:t>指产品实际的期末产品库存量</w:t>
      </w:r>
      <w:proofErr w:type="spellEnd"/>
      <w:r w:rsidRPr="00FE1674">
        <w:rPr>
          <w:rFonts w:hint="eastAsia"/>
          <w:color w:val="000000"/>
          <w:sz w:val="21"/>
        </w:rPr>
        <w:t>。</w:t>
      </w:r>
    </w:p>
    <w:p w:rsidR="00027703" w:rsidRDefault="00027703" w:rsidP="00FE1674">
      <w:pPr>
        <w:pStyle w:val="a4"/>
        <w:numPr>
          <w:ilvl w:val="0"/>
          <w:numId w:val="1"/>
        </w:numPr>
        <w:tabs>
          <w:tab w:val="left" w:pos="323"/>
        </w:tabs>
        <w:spacing w:before="7" w:line="205" w:lineRule="exact"/>
        <w:ind w:left="322" w:hanging="199"/>
      </w:pPr>
    </w:p>
    <w:sectPr w:rsidR="00027703" w:rsidSect="00027703">
      <w:pgSz w:w="16840" w:h="11910" w:orient="landscape"/>
      <w:pgMar w:top="640" w:right="4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美黑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B5D9F5"/>
    <w:multiLevelType w:val="multilevel"/>
    <w:tmpl w:val="F4B5D9F5"/>
    <w:lvl w:ilvl="0">
      <w:start w:val="1"/>
      <w:numFmt w:val="decimal"/>
      <w:lvlText w:val="%1."/>
      <w:lvlJc w:val="left"/>
      <w:pPr>
        <w:ind w:left="322" w:hanging="199"/>
        <w:jc w:val="left"/>
      </w:pPr>
      <w:rPr>
        <w:rFonts w:ascii="宋体" w:eastAsia="宋体" w:hAnsi="宋体" w:cs="宋体" w:hint="default"/>
        <w:color w:val="231916"/>
        <w:spacing w:val="-72"/>
        <w:w w:val="100"/>
        <w:sz w:val="16"/>
        <w:szCs w:val="16"/>
        <w:lang w:val="zh-CN" w:eastAsia="zh-CN" w:bidi="zh-CN"/>
      </w:rPr>
    </w:lvl>
    <w:lvl w:ilvl="1">
      <w:numFmt w:val="bullet"/>
      <w:lvlText w:val="•"/>
      <w:lvlJc w:val="left"/>
      <w:pPr>
        <w:ind w:left="1827" w:hanging="199"/>
      </w:pPr>
      <w:rPr>
        <w:rFonts w:hint="default"/>
        <w:lang w:val="zh-CN" w:eastAsia="zh-CN" w:bidi="zh-CN"/>
      </w:rPr>
    </w:lvl>
    <w:lvl w:ilvl="2">
      <w:numFmt w:val="bullet"/>
      <w:lvlText w:val="•"/>
      <w:lvlJc w:val="left"/>
      <w:pPr>
        <w:ind w:left="3335" w:hanging="199"/>
      </w:pPr>
      <w:rPr>
        <w:rFonts w:hint="default"/>
        <w:lang w:val="zh-CN" w:eastAsia="zh-CN" w:bidi="zh-CN"/>
      </w:rPr>
    </w:lvl>
    <w:lvl w:ilvl="3">
      <w:numFmt w:val="bullet"/>
      <w:lvlText w:val="•"/>
      <w:lvlJc w:val="left"/>
      <w:pPr>
        <w:ind w:left="4843" w:hanging="199"/>
      </w:pPr>
      <w:rPr>
        <w:rFonts w:hint="default"/>
        <w:lang w:val="zh-CN" w:eastAsia="zh-CN" w:bidi="zh-CN"/>
      </w:rPr>
    </w:lvl>
    <w:lvl w:ilvl="4">
      <w:numFmt w:val="bullet"/>
      <w:lvlText w:val="•"/>
      <w:lvlJc w:val="left"/>
      <w:pPr>
        <w:ind w:left="6351" w:hanging="199"/>
      </w:pPr>
      <w:rPr>
        <w:rFonts w:hint="default"/>
        <w:lang w:val="zh-CN" w:eastAsia="zh-CN" w:bidi="zh-CN"/>
      </w:rPr>
    </w:lvl>
    <w:lvl w:ilvl="5">
      <w:numFmt w:val="bullet"/>
      <w:lvlText w:val="•"/>
      <w:lvlJc w:val="left"/>
      <w:pPr>
        <w:ind w:left="7858" w:hanging="199"/>
      </w:pPr>
      <w:rPr>
        <w:rFonts w:hint="default"/>
        <w:lang w:val="zh-CN" w:eastAsia="zh-CN" w:bidi="zh-CN"/>
      </w:rPr>
    </w:lvl>
    <w:lvl w:ilvl="6">
      <w:numFmt w:val="bullet"/>
      <w:lvlText w:val="•"/>
      <w:lvlJc w:val="left"/>
      <w:pPr>
        <w:ind w:left="9366" w:hanging="199"/>
      </w:pPr>
      <w:rPr>
        <w:rFonts w:hint="default"/>
        <w:lang w:val="zh-CN" w:eastAsia="zh-CN" w:bidi="zh-CN"/>
      </w:rPr>
    </w:lvl>
    <w:lvl w:ilvl="7">
      <w:numFmt w:val="bullet"/>
      <w:lvlText w:val="•"/>
      <w:lvlJc w:val="left"/>
      <w:pPr>
        <w:ind w:left="10874" w:hanging="199"/>
      </w:pPr>
      <w:rPr>
        <w:rFonts w:hint="default"/>
        <w:lang w:val="zh-CN" w:eastAsia="zh-CN" w:bidi="zh-CN"/>
      </w:rPr>
    </w:lvl>
    <w:lvl w:ilvl="8">
      <w:numFmt w:val="bullet"/>
      <w:lvlText w:val="•"/>
      <w:lvlJc w:val="left"/>
      <w:pPr>
        <w:ind w:left="12382" w:hanging="199"/>
      </w:pPr>
      <w:rPr>
        <w:rFonts w:hint="default"/>
        <w:lang w:val="zh-CN" w:eastAsia="zh-CN" w:bidi="zh-CN"/>
      </w:rPr>
    </w:lvl>
  </w:abstractNum>
  <w:abstractNum w:abstractNumId="1">
    <w:nsid w:val="4D4DC07F"/>
    <w:multiLevelType w:val="multilevel"/>
    <w:tmpl w:val="4D4DC07F"/>
    <w:lvl w:ilvl="0">
      <w:numFmt w:val="bullet"/>
      <w:lvlText w:val="●"/>
      <w:lvlJc w:val="left"/>
      <w:pPr>
        <w:ind w:left="123" w:hanging="198"/>
      </w:pPr>
      <w:rPr>
        <w:rFonts w:ascii="宋体" w:eastAsia="宋体" w:hAnsi="宋体" w:cs="宋体" w:hint="default"/>
        <w:color w:val="231916"/>
        <w:spacing w:val="18"/>
        <w:w w:val="100"/>
        <w:sz w:val="16"/>
        <w:szCs w:val="16"/>
        <w:lang w:val="zh-CN" w:eastAsia="zh-CN" w:bidi="zh-CN"/>
      </w:rPr>
    </w:lvl>
    <w:lvl w:ilvl="1">
      <w:numFmt w:val="bullet"/>
      <w:lvlText w:val="•"/>
      <w:lvlJc w:val="left"/>
      <w:pPr>
        <w:ind w:left="1647" w:hanging="198"/>
      </w:pPr>
      <w:rPr>
        <w:rFonts w:hint="default"/>
        <w:lang w:val="zh-CN" w:eastAsia="zh-CN" w:bidi="zh-CN"/>
      </w:rPr>
    </w:lvl>
    <w:lvl w:ilvl="2">
      <w:numFmt w:val="bullet"/>
      <w:lvlText w:val="•"/>
      <w:lvlJc w:val="left"/>
      <w:pPr>
        <w:ind w:left="3175" w:hanging="198"/>
      </w:pPr>
      <w:rPr>
        <w:rFonts w:hint="default"/>
        <w:lang w:val="zh-CN" w:eastAsia="zh-CN" w:bidi="zh-CN"/>
      </w:rPr>
    </w:lvl>
    <w:lvl w:ilvl="3">
      <w:numFmt w:val="bullet"/>
      <w:lvlText w:val="•"/>
      <w:lvlJc w:val="left"/>
      <w:pPr>
        <w:ind w:left="4703" w:hanging="198"/>
      </w:pPr>
      <w:rPr>
        <w:rFonts w:hint="default"/>
        <w:lang w:val="zh-CN" w:eastAsia="zh-CN" w:bidi="zh-CN"/>
      </w:rPr>
    </w:lvl>
    <w:lvl w:ilvl="4">
      <w:numFmt w:val="bullet"/>
      <w:lvlText w:val="•"/>
      <w:lvlJc w:val="left"/>
      <w:pPr>
        <w:ind w:left="6231" w:hanging="198"/>
      </w:pPr>
      <w:rPr>
        <w:rFonts w:hint="default"/>
        <w:lang w:val="zh-CN" w:eastAsia="zh-CN" w:bidi="zh-CN"/>
      </w:rPr>
    </w:lvl>
    <w:lvl w:ilvl="5">
      <w:numFmt w:val="bullet"/>
      <w:lvlText w:val="•"/>
      <w:lvlJc w:val="left"/>
      <w:pPr>
        <w:ind w:left="7758" w:hanging="198"/>
      </w:pPr>
      <w:rPr>
        <w:rFonts w:hint="default"/>
        <w:lang w:val="zh-CN" w:eastAsia="zh-CN" w:bidi="zh-CN"/>
      </w:rPr>
    </w:lvl>
    <w:lvl w:ilvl="6">
      <w:numFmt w:val="bullet"/>
      <w:lvlText w:val="•"/>
      <w:lvlJc w:val="left"/>
      <w:pPr>
        <w:ind w:left="9286" w:hanging="198"/>
      </w:pPr>
      <w:rPr>
        <w:rFonts w:hint="default"/>
        <w:lang w:val="zh-CN" w:eastAsia="zh-CN" w:bidi="zh-CN"/>
      </w:rPr>
    </w:lvl>
    <w:lvl w:ilvl="7">
      <w:numFmt w:val="bullet"/>
      <w:lvlText w:val="•"/>
      <w:lvlJc w:val="left"/>
      <w:pPr>
        <w:ind w:left="10814" w:hanging="198"/>
      </w:pPr>
      <w:rPr>
        <w:rFonts w:hint="default"/>
        <w:lang w:val="zh-CN" w:eastAsia="zh-CN" w:bidi="zh-CN"/>
      </w:rPr>
    </w:lvl>
    <w:lvl w:ilvl="8">
      <w:numFmt w:val="bullet"/>
      <w:lvlText w:val="•"/>
      <w:lvlJc w:val="left"/>
      <w:pPr>
        <w:ind w:left="12342" w:hanging="198"/>
      </w:pPr>
      <w:rPr>
        <w:rFonts w:hint="default"/>
        <w:lang w:val="zh-CN" w:eastAsia="zh-CN" w:bidi="zh-C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027703"/>
    <w:rsid w:val="00027703"/>
    <w:rsid w:val="00EF79C0"/>
    <w:rsid w:val="00FE1674"/>
    <w:rsid w:val="3C222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27703"/>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027703"/>
    <w:pPr>
      <w:ind w:left="191" w:hanging="37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27703"/>
    <w:pPr>
      <w:spacing w:line="180" w:lineRule="exact"/>
    </w:pPr>
    <w:rPr>
      <w:sz w:val="18"/>
      <w:szCs w:val="18"/>
    </w:rPr>
  </w:style>
  <w:style w:type="table" w:customStyle="1" w:styleId="TableNormal">
    <w:name w:val="Table Normal"/>
    <w:uiPriority w:val="2"/>
    <w:semiHidden/>
    <w:unhideWhenUsed/>
    <w:qFormat/>
    <w:rsid w:val="00027703"/>
    <w:tblPr>
      <w:tblCellMar>
        <w:top w:w="0" w:type="dxa"/>
        <w:left w:w="0" w:type="dxa"/>
        <w:bottom w:w="0" w:type="dxa"/>
        <w:right w:w="0" w:type="dxa"/>
      </w:tblCellMar>
    </w:tblPr>
  </w:style>
  <w:style w:type="paragraph" w:styleId="a4">
    <w:name w:val="List Paragraph"/>
    <w:basedOn w:val="a"/>
    <w:uiPriority w:val="1"/>
    <w:qFormat/>
    <w:rsid w:val="00027703"/>
    <w:pPr>
      <w:spacing w:line="180" w:lineRule="exact"/>
      <w:ind w:left="321" w:hanging="308"/>
    </w:pPr>
  </w:style>
  <w:style w:type="paragraph" w:customStyle="1" w:styleId="TableParagraph">
    <w:name w:val="Table Paragraph"/>
    <w:basedOn w:val="a"/>
    <w:uiPriority w:val="1"/>
    <w:qFormat/>
    <w:rsid w:val="00027703"/>
  </w:style>
  <w:style w:type="paragraph" w:customStyle="1" w:styleId="2">
    <w:name w:val="纯文本2"/>
    <w:basedOn w:val="a"/>
    <w:rsid w:val="00FE1674"/>
    <w:pPr>
      <w:widowControl/>
      <w:autoSpaceDE/>
      <w:autoSpaceDN/>
    </w:pPr>
    <w:rPr>
      <w:rFonts w:eastAsia="Times New Roman"/>
      <w:sz w:val="24"/>
      <w:szCs w:val="21"/>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A06362《2019年  月重点税源企业主要产品与税收信息（月报）表（B2表）.cdr</dc:title>
  <dc:creator>Administrator</dc:creator>
  <cp:lastModifiedBy>Administrator</cp:lastModifiedBy>
  <cp:revision>2</cp:revision>
  <dcterms:created xsi:type="dcterms:W3CDTF">2019-10-29T05:58:00Z</dcterms:created>
  <dcterms:modified xsi:type="dcterms:W3CDTF">2019-10-31T01:19:00Z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2019-09-08T00:00:00Z</vt:filetime>
  </property>
  <property fmtid="{D5CDD505-2E9C-101B-9397-08002B2CF9AE}" pid="3" name="Creator">
    <vt:lpwstr>CorelDRAW X7</vt:lpwstr>
  </property>
  <property fmtid="{D5CDD505-2E9C-101B-9397-08002B2CF9AE}" pid="4" name="LastSaved">
    <vt:filetime>2019-10-29T00:00:00Z</vt:filetime>
  </property>
  <property fmtid="{D5CDD505-2E9C-101B-9397-08002B2CF9AE}" pid="5" name="KSOProductBuildVer">
    <vt:lpwstr>2052-11.1.0.9175</vt:lpwstr>
  </property>
</Properties>
</file>