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非营利组织免税资格申请网上办理操作手册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（纳税人使用）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1.登录电子税务局，进入首页的“我要办税”页面。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3040" cy="2644140"/>
            <wp:effectExtent l="19050" t="0" r="381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2.点击选择“税费申报及缴纳”。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65420" cy="2286000"/>
            <wp:effectExtent l="1905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3.点击选择“企业所得税申报”。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3040" cy="2667000"/>
            <wp:effectExtent l="19050" t="0" r="381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4.点击选择“企业所得税年度附送资料采集”。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65420" cy="2621280"/>
            <wp:effectExtent l="19050" t="0" r="0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5.进入采集页面后，选择“所属年度”，“报送资料类别”选择“深圳市非营利组织免税资格申请资料受理”，随后点击“下一步”。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w:t>注：申请起始年度为20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的，所属年度选“20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”；申请起始年度为20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的，所属年度选“20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sz w:val="28"/>
          <w:szCs w:val="28"/>
        </w:rPr>
        <w:t>”；以此类推</w:t>
      </w:r>
      <w:r>
        <w:rPr>
          <w:rFonts w:hint="eastAsia"/>
          <w:sz w:val="28"/>
          <w:szCs w:val="28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0500" cy="2463800"/>
            <wp:effectExtent l="19050" t="0" r="635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6.勾选“全流程无纸化”，随后点击“下一步”。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65420" cy="2407920"/>
            <wp:effectExtent l="19050" t="0" r="0" b="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7.点击“选择”上传图片资料，或点击“拍照上传”即时拍照资料进行上传。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3040" cy="3314700"/>
            <wp:effectExtent l="19050" t="0" r="381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8.以点击“选择”为例，进入页面后先点击“上传资料”，再点击“请选择文件”，点击“上传”。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65420" cy="3078480"/>
            <wp:effectExtent l="19050" t="0" r="0" b="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9.勾选相应的图片资料，请点击“确定”。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3040" cy="3055620"/>
            <wp:effectExtent l="19050" t="0" r="3810" b="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10.点击“提交”。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65420" cy="2308860"/>
            <wp:effectExtent l="19050" t="0" r="0" b="0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8C1"/>
    <w:rsid w:val="00030894"/>
    <w:rsid w:val="0005758A"/>
    <w:rsid w:val="00065FE4"/>
    <w:rsid w:val="000C4E08"/>
    <w:rsid w:val="000C6DE2"/>
    <w:rsid w:val="000F26DE"/>
    <w:rsid w:val="00173C28"/>
    <w:rsid w:val="001D617E"/>
    <w:rsid w:val="00265DB5"/>
    <w:rsid w:val="00270451"/>
    <w:rsid w:val="002C0C8F"/>
    <w:rsid w:val="00322803"/>
    <w:rsid w:val="00323B82"/>
    <w:rsid w:val="00426192"/>
    <w:rsid w:val="00444F83"/>
    <w:rsid w:val="00453E27"/>
    <w:rsid w:val="004C2299"/>
    <w:rsid w:val="004F6ADB"/>
    <w:rsid w:val="005228C1"/>
    <w:rsid w:val="00547B41"/>
    <w:rsid w:val="00555E2B"/>
    <w:rsid w:val="00581F27"/>
    <w:rsid w:val="005F20BD"/>
    <w:rsid w:val="00632A5F"/>
    <w:rsid w:val="006335F4"/>
    <w:rsid w:val="00664DE1"/>
    <w:rsid w:val="00734E77"/>
    <w:rsid w:val="00746623"/>
    <w:rsid w:val="00763D71"/>
    <w:rsid w:val="007937C4"/>
    <w:rsid w:val="00992C6A"/>
    <w:rsid w:val="009A1E99"/>
    <w:rsid w:val="00A01A07"/>
    <w:rsid w:val="00A51CBF"/>
    <w:rsid w:val="00B27342"/>
    <w:rsid w:val="00CB6AC2"/>
    <w:rsid w:val="00D44F01"/>
    <w:rsid w:val="00DF6FD2"/>
    <w:rsid w:val="00E36F74"/>
    <w:rsid w:val="00E66666"/>
    <w:rsid w:val="00E85981"/>
    <w:rsid w:val="00F22521"/>
    <w:rsid w:val="00F700A9"/>
    <w:rsid w:val="00FC32C9"/>
    <w:rsid w:val="00FE32B0"/>
    <w:rsid w:val="FD56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6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2020-02-07T11:29:00Z</dcterms:created>
  <dc:creator>黄华清</dc:creator>
  <cp:lastModifiedBy>kylin</cp:lastModifiedBy>
  <dcterms:modified xsi:type="dcterms:W3CDTF">2021-12-02T17:22:41Z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